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60FD3" w14:textId="58354F33" w:rsidR="004D2A79" w:rsidRDefault="004D2A79" w:rsidP="004D2A79">
      <w:pPr>
        <w:widowControl w:val="0"/>
        <w:spacing w:after="0" w:line="240" w:lineRule="auto"/>
        <w:ind w:right="112"/>
        <w:jc w:val="center"/>
        <w:outlineLvl w:val="0"/>
        <w:rPr>
          <w:rFonts w:ascii="Times New Roman" w:eastAsia="Times New Roman" w:hAnsi="Times New Roman" w:cs="Times New Roman"/>
          <w:b/>
          <w:bCs/>
          <w:spacing w:val="-1"/>
          <w:lang w:val="en-GB"/>
        </w:rPr>
      </w:pPr>
      <w:r w:rsidRPr="004D2A79">
        <w:rPr>
          <w:rFonts w:ascii="Times New Roman" w:eastAsia="Times New Roman" w:hAnsi="Times New Roman" w:cs="Times New Roman"/>
          <w:b/>
          <w:bCs/>
          <w:lang w:val="en-GB"/>
        </w:rPr>
        <w:t>THE DEATH OF</w:t>
      </w:r>
      <w:r w:rsidRPr="004D2A79">
        <w:rPr>
          <w:rFonts w:ascii="Times New Roman" w:eastAsia="Times New Roman" w:hAnsi="Times New Roman" w:cs="Times New Roman"/>
          <w:b/>
          <w:bCs/>
          <w:spacing w:val="-3"/>
          <w:lang w:val="en-GB"/>
        </w:rPr>
        <w:t xml:space="preserve"> </w:t>
      </w:r>
      <w:r w:rsidRPr="004D2A79">
        <w:rPr>
          <w:rFonts w:ascii="Times New Roman" w:eastAsia="Times New Roman" w:hAnsi="Times New Roman" w:cs="Times New Roman"/>
          <w:b/>
          <w:bCs/>
          <w:lang w:val="en-GB"/>
        </w:rPr>
        <w:t>AN</w:t>
      </w:r>
      <w:r w:rsidRPr="004D2A79">
        <w:rPr>
          <w:rFonts w:ascii="Times New Roman" w:eastAsia="Times New Roman" w:hAnsi="Times New Roman" w:cs="Times New Roman"/>
          <w:b/>
          <w:bCs/>
          <w:spacing w:val="-1"/>
          <w:lang w:val="en-GB"/>
        </w:rPr>
        <w:t xml:space="preserve"> ENDING:</w:t>
      </w:r>
      <w:r w:rsidRPr="004D2A79">
        <w:rPr>
          <w:rFonts w:ascii="Times New Roman" w:eastAsia="Times New Roman" w:hAnsi="Times New Roman" w:cs="Times New Roman"/>
          <w:b/>
          <w:bCs/>
          <w:lang w:val="en-GB"/>
        </w:rPr>
        <w:t xml:space="preserve"> </w:t>
      </w:r>
      <w:r w:rsidRPr="004D2A79">
        <w:rPr>
          <w:rFonts w:ascii="Times New Roman" w:eastAsia="Times New Roman" w:hAnsi="Times New Roman" w:cs="Times New Roman"/>
          <w:b/>
          <w:bCs/>
          <w:spacing w:val="-1"/>
          <w:lang w:val="en-GB"/>
        </w:rPr>
        <w:t>WHAT</w:t>
      </w:r>
      <w:r w:rsidRPr="004D2A79">
        <w:rPr>
          <w:rFonts w:ascii="Times New Roman" w:eastAsia="Times New Roman" w:hAnsi="Times New Roman" w:cs="Times New Roman"/>
          <w:b/>
          <w:bCs/>
          <w:lang w:val="en-GB"/>
        </w:rPr>
        <w:t xml:space="preserve"> MOTIVATED A</w:t>
      </w:r>
      <w:r w:rsidRPr="004D2A79">
        <w:rPr>
          <w:rFonts w:ascii="Times New Roman" w:eastAsia="Times New Roman" w:hAnsi="Times New Roman" w:cs="Times New Roman"/>
          <w:b/>
          <w:bCs/>
          <w:spacing w:val="-1"/>
          <w:lang w:val="en-GB"/>
        </w:rPr>
        <w:t xml:space="preserve"> </w:t>
      </w:r>
      <w:r w:rsidRPr="004D2A79">
        <w:rPr>
          <w:rFonts w:ascii="Times New Roman" w:eastAsia="Times New Roman" w:hAnsi="Times New Roman" w:cs="Times New Roman"/>
          <w:b/>
          <w:bCs/>
          <w:lang w:val="en-GB"/>
        </w:rPr>
        <w:t xml:space="preserve">STORYTELLR TO ALTER THE </w:t>
      </w:r>
      <w:r w:rsidRPr="004D2A79">
        <w:rPr>
          <w:rFonts w:ascii="Times New Roman" w:eastAsia="Times New Roman" w:hAnsi="Times New Roman" w:cs="Times New Roman"/>
          <w:b/>
          <w:bCs/>
          <w:spacing w:val="-1"/>
          <w:lang w:val="en-GB"/>
        </w:rPr>
        <w:t>ENDING</w:t>
      </w:r>
      <w:r w:rsidRPr="004D2A79">
        <w:rPr>
          <w:rFonts w:ascii="Times New Roman" w:eastAsia="Times New Roman" w:hAnsi="Times New Roman" w:cs="Times New Roman"/>
          <w:b/>
          <w:bCs/>
          <w:spacing w:val="-3"/>
          <w:lang w:val="en-GB"/>
        </w:rPr>
        <w:t xml:space="preserve"> </w:t>
      </w:r>
      <w:r w:rsidRPr="004D2A79">
        <w:rPr>
          <w:rFonts w:ascii="Times New Roman" w:eastAsia="Times New Roman" w:hAnsi="Times New Roman" w:cs="Times New Roman"/>
          <w:b/>
          <w:bCs/>
          <w:lang w:val="en-GB"/>
        </w:rPr>
        <w:t xml:space="preserve">OF THE </w:t>
      </w:r>
      <w:r w:rsidRPr="004D2A79">
        <w:rPr>
          <w:rFonts w:ascii="Times New Roman" w:eastAsia="Times New Roman" w:hAnsi="Times New Roman" w:cs="Times New Roman"/>
          <w:b/>
          <w:bCs/>
          <w:spacing w:val="-1"/>
          <w:lang w:val="en-GB"/>
        </w:rPr>
        <w:t>FOLKTALE</w:t>
      </w:r>
      <w:r w:rsidRPr="004D2A79">
        <w:rPr>
          <w:rFonts w:ascii="Times New Roman" w:eastAsia="Times New Roman" w:hAnsi="Times New Roman" w:cs="Times New Roman"/>
          <w:b/>
          <w:bCs/>
          <w:spacing w:val="29"/>
          <w:lang w:val="en-GB"/>
        </w:rPr>
        <w:t xml:space="preserve"> </w:t>
      </w:r>
      <w:r w:rsidRPr="004D2A79">
        <w:rPr>
          <w:rFonts w:ascii="Times New Roman" w:eastAsia="Times New Roman" w:hAnsi="Times New Roman" w:cs="Times New Roman"/>
          <w:b/>
          <w:bCs/>
          <w:spacing w:val="-1"/>
          <w:lang w:val="en-GB"/>
        </w:rPr>
        <w:t>‘</w:t>
      </w:r>
      <w:r w:rsidRPr="004D2A79">
        <w:rPr>
          <w:rFonts w:ascii="Times New Roman" w:eastAsia="Times New Roman" w:hAnsi="Times New Roman" w:cs="Times New Roman"/>
          <w:b/>
          <w:bCs/>
          <w:i/>
          <w:spacing w:val="-1"/>
          <w:lang w:val="en-GB"/>
        </w:rPr>
        <w:t>ANIMOSITY</w:t>
      </w:r>
      <w:r w:rsidRPr="004D2A79">
        <w:rPr>
          <w:rFonts w:ascii="Times New Roman" w:eastAsia="Times New Roman" w:hAnsi="Times New Roman" w:cs="Times New Roman"/>
          <w:b/>
          <w:bCs/>
          <w:i/>
          <w:lang w:val="en-GB"/>
        </w:rPr>
        <w:t xml:space="preserve"> </w:t>
      </w:r>
      <w:r w:rsidRPr="004D2A79">
        <w:rPr>
          <w:rFonts w:ascii="Times New Roman" w:eastAsia="Times New Roman" w:hAnsi="Times New Roman" w:cs="Times New Roman"/>
          <w:b/>
          <w:bCs/>
          <w:i/>
          <w:spacing w:val="-1"/>
          <w:lang w:val="en-GB"/>
        </w:rPr>
        <w:t>BETWEEN</w:t>
      </w:r>
      <w:r w:rsidRPr="004D2A79">
        <w:rPr>
          <w:rFonts w:ascii="Times New Roman" w:eastAsia="Times New Roman" w:hAnsi="Times New Roman" w:cs="Times New Roman"/>
          <w:b/>
          <w:bCs/>
          <w:i/>
          <w:lang w:val="en-GB"/>
        </w:rPr>
        <w:t xml:space="preserve"> </w:t>
      </w:r>
      <w:r w:rsidRPr="004D2A79">
        <w:rPr>
          <w:rFonts w:ascii="Times New Roman" w:eastAsia="Times New Roman" w:hAnsi="Times New Roman" w:cs="Times New Roman"/>
          <w:b/>
          <w:bCs/>
          <w:i/>
          <w:spacing w:val="-1"/>
          <w:lang w:val="en-GB"/>
        </w:rPr>
        <w:t>COBRA AND POLANGA’</w:t>
      </w:r>
      <w:r w:rsidRPr="004D2A79">
        <w:rPr>
          <w:rFonts w:ascii="Times New Roman" w:eastAsia="Times New Roman" w:hAnsi="Times New Roman" w:cs="Times New Roman"/>
          <w:b/>
          <w:bCs/>
          <w:spacing w:val="-1"/>
          <w:lang w:val="en-GB"/>
        </w:rPr>
        <w:t>?</w:t>
      </w:r>
    </w:p>
    <w:p w14:paraId="102C3737" w14:textId="77777777" w:rsidR="004D2A79" w:rsidRPr="004D2A79" w:rsidRDefault="004D2A79" w:rsidP="004D2A79">
      <w:pPr>
        <w:widowControl w:val="0"/>
        <w:spacing w:after="0" w:line="240" w:lineRule="auto"/>
        <w:ind w:right="112"/>
        <w:jc w:val="center"/>
        <w:outlineLvl w:val="0"/>
        <w:rPr>
          <w:rFonts w:ascii="Times New Roman" w:eastAsia="Times New Roman" w:hAnsi="Times New Roman" w:cs="Times New Roman"/>
          <w:b/>
          <w:bCs/>
          <w:spacing w:val="-1"/>
          <w:lang w:val="en-GB"/>
        </w:rPr>
      </w:pPr>
    </w:p>
    <w:p w14:paraId="54D69BE8" w14:textId="77777777" w:rsidR="004D2A79" w:rsidRPr="004D2A79" w:rsidRDefault="004D2A79" w:rsidP="004D2A79">
      <w:pPr>
        <w:jc w:val="center"/>
        <w:rPr>
          <w:rFonts w:ascii="Times New Roman" w:eastAsia="Times New Roman" w:hAnsi="Times New Roman" w:cs="Times New Roman"/>
          <w:b/>
          <w:bCs/>
          <w:i/>
          <w:lang w:val="en-GB" w:bidi="si-LK"/>
        </w:rPr>
      </w:pPr>
      <w:r w:rsidRPr="004D2A79">
        <w:rPr>
          <w:rFonts w:ascii="Times New Roman" w:eastAsia="Times New Roman" w:hAnsi="Times New Roman" w:cs="Times New Roman"/>
          <w:b/>
          <w:bCs/>
          <w:i/>
          <w:lang w:val="en-GB" w:bidi="si-LK"/>
        </w:rPr>
        <w:t xml:space="preserve">L. </w:t>
      </w:r>
      <w:proofErr w:type="spellStart"/>
      <w:r w:rsidRPr="004D2A79">
        <w:rPr>
          <w:rFonts w:ascii="Times New Roman" w:eastAsia="Times New Roman" w:hAnsi="Times New Roman" w:cs="Times New Roman"/>
          <w:b/>
          <w:bCs/>
          <w:i/>
          <w:lang w:val="en-GB" w:bidi="si-LK"/>
        </w:rPr>
        <w:t>Medawattegedara</w:t>
      </w:r>
      <w:proofErr w:type="spellEnd"/>
      <w:r w:rsidRPr="004D2A79">
        <w:rPr>
          <w:rFonts w:ascii="Calibri" w:eastAsia="Calibri" w:hAnsi="Calibri" w:cs="Iskoola Pota"/>
          <w:spacing w:val="-1"/>
          <w:lang w:val="en-GB" w:bidi="si-LK"/>
        </w:rPr>
        <w:t>*</w:t>
      </w:r>
    </w:p>
    <w:p w14:paraId="4827F8E2" w14:textId="77777777" w:rsidR="004D2A79" w:rsidRPr="004D2A79" w:rsidRDefault="004D2A79" w:rsidP="004D2A79">
      <w:pPr>
        <w:jc w:val="center"/>
        <w:rPr>
          <w:rFonts w:ascii="Times New Roman" w:eastAsia="Times New Roman" w:hAnsi="Times New Roman" w:cs="Times New Roman"/>
          <w:bCs/>
          <w:i/>
          <w:lang w:val="en-GB" w:bidi="si-LK"/>
        </w:rPr>
      </w:pPr>
      <w:r w:rsidRPr="004D2A79">
        <w:rPr>
          <w:rFonts w:ascii="Times New Roman" w:eastAsia="Times New Roman" w:hAnsi="Times New Roman" w:cs="Times New Roman"/>
          <w:bCs/>
          <w:i/>
          <w:lang w:val="en-GB" w:bidi="si-LK"/>
        </w:rPr>
        <w:t>Department of Language Studies, The Open University of Sri Lanka</w:t>
      </w:r>
    </w:p>
    <w:p w14:paraId="60E320DD" w14:textId="77777777" w:rsidR="007C4488" w:rsidRPr="0057660E" w:rsidRDefault="007C4488" w:rsidP="004D2A79">
      <w:pPr>
        <w:spacing w:after="0" w:line="240" w:lineRule="auto"/>
        <w:jc w:val="both"/>
        <w:rPr>
          <w:rFonts w:ascii="Times New Roman" w:eastAsia="Times New Roman" w:hAnsi="Times New Roman" w:cs="Times New Roman"/>
          <w:color w:val="000000"/>
        </w:rPr>
      </w:pPr>
      <w:r w:rsidRPr="0057660E">
        <w:rPr>
          <w:rFonts w:ascii="Times New Roman" w:eastAsia="Times New Roman" w:hAnsi="Times New Roman" w:cs="Times New Roman"/>
          <w:b/>
          <w:bCs/>
          <w:color w:val="000000"/>
        </w:rPr>
        <w:br/>
        <w:t>INTRODUCTION</w:t>
      </w:r>
      <w:r w:rsidRPr="0057660E">
        <w:rPr>
          <w:rFonts w:ascii="Times New Roman" w:eastAsia="Times New Roman" w:hAnsi="Times New Roman" w:cs="Times New Roman"/>
          <w:b/>
          <w:bCs/>
          <w:color w:val="000000"/>
        </w:rPr>
        <w:br/>
      </w:r>
      <w:r w:rsidRPr="0057660E">
        <w:rPr>
          <w:rFonts w:ascii="Times New Roman" w:eastAsia="Times New Roman" w:hAnsi="Times New Roman" w:cs="Times New Roman"/>
          <w:color w:val="000000"/>
        </w:rPr>
        <w:t>In addition to being a mode of entertainment for the „common folk‟ folklore is also a</w:t>
      </w:r>
      <w:r w:rsidRPr="0057660E">
        <w:rPr>
          <w:rFonts w:ascii="Times New Roman" w:eastAsia="Times New Roman" w:hAnsi="Times New Roman" w:cs="Times New Roman"/>
          <w:color w:val="000000"/>
        </w:rPr>
        <w:br/>
        <w:t>potential site for cultural diffusion. Folktales, a genre of folklore and the focus of this paper,</w:t>
      </w:r>
      <w:r w:rsidRPr="0057660E">
        <w:rPr>
          <w:rFonts w:ascii="Times New Roman" w:eastAsia="Times New Roman" w:hAnsi="Times New Roman" w:cs="Times New Roman"/>
          <w:color w:val="000000"/>
        </w:rPr>
        <w:br/>
        <w:t xml:space="preserve">are understood by Kirk (1984) as narratives with “high factual and low fantastic content.” Martin </w:t>
      </w:r>
      <w:proofErr w:type="spellStart"/>
      <w:r w:rsidRPr="0057660E">
        <w:rPr>
          <w:rFonts w:ascii="Times New Roman" w:eastAsia="Times New Roman" w:hAnsi="Times New Roman" w:cs="Times New Roman"/>
          <w:color w:val="000000"/>
        </w:rPr>
        <w:t>Wickramasinghe</w:t>
      </w:r>
      <w:proofErr w:type="spellEnd"/>
      <w:r w:rsidRPr="0057660E">
        <w:rPr>
          <w:rFonts w:ascii="Times New Roman" w:eastAsia="Times New Roman" w:hAnsi="Times New Roman" w:cs="Times New Roman"/>
          <w:color w:val="000000"/>
        </w:rPr>
        <w:t xml:space="preserve">, Sri </w:t>
      </w:r>
      <w:proofErr w:type="spellStart"/>
      <w:r w:rsidRPr="0057660E">
        <w:rPr>
          <w:rFonts w:ascii="Times New Roman" w:eastAsia="Times New Roman" w:hAnsi="Times New Roman" w:cs="Times New Roman"/>
          <w:color w:val="000000"/>
        </w:rPr>
        <w:t>Lanka‟s</w:t>
      </w:r>
      <w:proofErr w:type="spellEnd"/>
      <w:r w:rsidRPr="0057660E">
        <w:rPr>
          <w:rFonts w:ascii="Times New Roman" w:eastAsia="Times New Roman" w:hAnsi="Times New Roman" w:cs="Times New Roman"/>
          <w:color w:val="000000"/>
        </w:rPr>
        <w:t xml:space="preserve"> foremost Sinhala novelist, who demonstrated a keen interest in Sinhala folklore, seemingly agrees with Kirk when he suggests that folktales were “born out of people’s real-life experience” (</w:t>
      </w:r>
      <w:proofErr w:type="spellStart"/>
      <w:r w:rsidRPr="0057660E">
        <w:rPr>
          <w:rFonts w:ascii="Times New Roman" w:eastAsia="Times New Roman" w:hAnsi="Times New Roman" w:cs="Times New Roman"/>
          <w:color w:val="000000"/>
        </w:rPr>
        <w:t>Wickramasinghe</w:t>
      </w:r>
      <w:proofErr w:type="spellEnd"/>
      <w:r w:rsidRPr="0057660E">
        <w:rPr>
          <w:rFonts w:ascii="Times New Roman" w:eastAsia="Times New Roman" w:hAnsi="Times New Roman" w:cs="Times New Roman"/>
          <w:color w:val="000000"/>
        </w:rPr>
        <w:t xml:space="preserve"> 1975) where they constructed a “real approach” (</w:t>
      </w:r>
      <w:proofErr w:type="spellStart"/>
      <w:r w:rsidRPr="0057660E">
        <w:rPr>
          <w:rFonts w:ascii="Times New Roman" w:eastAsia="Times New Roman" w:hAnsi="Times New Roman" w:cs="Times New Roman"/>
          <w:color w:val="000000"/>
        </w:rPr>
        <w:t>Wickramasinghe</w:t>
      </w:r>
      <w:proofErr w:type="spellEnd"/>
      <w:r w:rsidRPr="0057660E">
        <w:rPr>
          <w:rFonts w:ascii="Times New Roman" w:eastAsia="Times New Roman" w:hAnsi="Times New Roman" w:cs="Times New Roman"/>
          <w:color w:val="000000"/>
        </w:rPr>
        <w:t xml:space="preserve"> 1975) to life by restricting elaborate descriptions on the setting and characters unlike in a novel. Both these views blur the distinction between fact and fiction of an imaginative tale and posit that a folktale as a</w:t>
      </w:r>
      <w:r w:rsidRPr="0057660E">
        <w:rPr>
          <w:rFonts w:ascii="Times New Roman" w:eastAsia="Times New Roman" w:hAnsi="Times New Roman" w:cs="Times New Roman"/>
          <w:color w:val="000000"/>
        </w:rPr>
        <w:br/>
        <w:t>modality that re-enacts a “reality‟ for those who could not experience it. Both the above</w:t>
      </w:r>
      <w:r w:rsidRPr="0057660E">
        <w:rPr>
          <w:rFonts w:ascii="Times New Roman" w:eastAsia="Times New Roman" w:hAnsi="Times New Roman" w:cs="Times New Roman"/>
          <w:color w:val="000000"/>
        </w:rPr>
        <w:br/>
        <w:t>scholarly assumptions act as working definitions for this paper which sets out to understand</w:t>
      </w:r>
      <w:r w:rsidRPr="0057660E">
        <w:rPr>
          <w:rFonts w:ascii="Times New Roman" w:eastAsia="Times New Roman" w:hAnsi="Times New Roman" w:cs="Times New Roman"/>
          <w:color w:val="000000"/>
        </w:rPr>
        <w:br/>
        <w:t>the parameters of a “reality‟ which motivated a late nineteenth century raconteur</w:t>
      </w:r>
      <w:r w:rsidRPr="0057660E">
        <w:rPr>
          <w:rFonts w:ascii="Times New Roman" w:eastAsia="Times New Roman" w:hAnsi="Times New Roman" w:cs="Times New Roman"/>
          <w:color w:val="000000"/>
        </w:rPr>
        <w:br/>
        <w:t>to seek a different ending for a popular Sinhala folktale. The folktale under consideration is</w:t>
      </w:r>
      <w:r w:rsidRPr="0057660E">
        <w:rPr>
          <w:rFonts w:ascii="Times New Roman" w:eastAsia="Times New Roman" w:hAnsi="Times New Roman" w:cs="Times New Roman"/>
          <w:color w:val="000000"/>
        </w:rPr>
        <w:br/>
        <w:t xml:space="preserve">popularly known as </w:t>
      </w:r>
      <w:proofErr w:type="spellStart"/>
      <w:r w:rsidRPr="0057660E">
        <w:rPr>
          <w:rFonts w:ascii="Times New Roman" w:eastAsia="Times New Roman" w:hAnsi="Times New Roman" w:cs="Times New Roman"/>
          <w:i/>
          <w:iCs/>
          <w:color w:val="000000"/>
        </w:rPr>
        <w:t>Nai-Polong</w:t>
      </w:r>
      <w:proofErr w:type="spellEnd"/>
      <w:r w:rsidRPr="0057660E">
        <w:rPr>
          <w:rFonts w:ascii="Times New Roman" w:eastAsia="Times New Roman" w:hAnsi="Times New Roman" w:cs="Times New Roman"/>
          <w:i/>
          <w:iCs/>
          <w:color w:val="000000"/>
        </w:rPr>
        <w:t xml:space="preserve"> </w:t>
      </w:r>
      <w:proofErr w:type="spellStart"/>
      <w:r w:rsidRPr="0057660E">
        <w:rPr>
          <w:rFonts w:ascii="Times New Roman" w:eastAsia="Times New Roman" w:hAnsi="Times New Roman" w:cs="Times New Roman"/>
          <w:i/>
          <w:iCs/>
          <w:color w:val="000000"/>
        </w:rPr>
        <w:t>Vairaya</w:t>
      </w:r>
      <w:proofErr w:type="spellEnd"/>
      <w:r w:rsidRPr="0057660E">
        <w:rPr>
          <w:rFonts w:ascii="Times New Roman" w:eastAsia="Times New Roman" w:hAnsi="Times New Roman" w:cs="Times New Roman"/>
          <w:color w:val="000000"/>
        </w:rPr>
        <w:t xml:space="preserve">, or  “Animosity between Cobra and </w:t>
      </w:r>
      <w:proofErr w:type="spellStart"/>
      <w:r w:rsidRPr="0057660E">
        <w:rPr>
          <w:rFonts w:ascii="Times New Roman" w:eastAsia="Times New Roman" w:hAnsi="Times New Roman" w:cs="Times New Roman"/>
          <w:color w:val="000000"/>
        </w:rPr>
        <w:t>Polanga</w:t>
      </w:r>
      <w:proofErr w:type="spellEnd"/>
      <w:r w:rsidRPr="0057660E">
        <w:rPr>
          <w:rFonts w:ascii="Times New Roman" w:eastAsia="Times New Roman" w:hAnsi="Times New Roman" w:cs="Times New Roman"/>
          <w:color w:val="000000"/>
        </w:rPr>
        <w:t>.” The</w:t>
      </w:r>
      <w:r w:rsidRPr="0057660E">
        <w:rPr>
          <w:rFonts w:ascii="Times New Roman" w:eastAsia="Times New Roman" w:hAnsi="Times New Roman" w:cs="Times New Roman"/>
          <w:color w:val="000000"/>
        </w:rPr>
        <w:br/>
        <w:t>very first to record this story from rural Lanka</w:t>
      </w:r>
      <w:r w:rsidRPr="0057660E">
        <w:rPr>
          <w:rStyle w:val="FootnoteReference"/>
          <w:rFonts w:ascii="Times New Roman" w:eastAsia="Times New Roman" w:hAnsi="Times New Roman" w:cs="Times New Roman"/>
          <w:color w:val="000000"/>
        </w:rPr>
        <w:footnoteReference w:id="1"/>
      </w:r>
      <w:r w:rsidRPr="0057660E">
        <w:rPr>
          <w:rFonts w:ascii="Times New Roman" w:eastAsia="Times New Roman" w:hAnsi="Times New Roman" w:cs="Times New Roman"/>
          <w:color w:val="000000"/>
        </w:rPr>
        <w:t xml:space="preserve"> was the 15th century British prisoner of the</w:t>
      </w:r>
      <w:r w:rsidRPr="0057660E">
        <w:rPr>
          <w:rFonts w:ascii="Times New Roman" w:eastAsia="Times New Roman" w:hAnsi="Times New Roman" w:cs="Times New Roman"/>
          <w:color w:val="000000"/>
        </w:rPr>
        <w:br/>
        <w:t xml:space="preserve">Kandyan kingdom, Robert Knox and it appears in his book </w:t>
      </w:r>
      <w:r w:rsidRPr="0057660E">
        <w:rPr>
          <w:rFonts w:ascii="Times New Roman" w:eastAsia="Times New Roman" w:hAnsi="Times New Roman" w:cs="Times New Roman"/>
          <w:i/>
          <w:iCs/>
          <w:color w:val="000000"/>
        </w:rPr>
        <w:t>An Historical Relations of the</w:t>
      </w:r>
      <w:r w:rsidRPr="0057660E">
        <w:rPr>
          <w:rFonts w:ascii="Times New Roman" w:eastAsia="Times New Roman" w:hAnsi="Times New Roman" w:cs="Times New Roman"/>
          <w:i/>
          <w:iCs/>
          <w:color w:val="000000"/>
        </w:rPr>
        <w:br/>
        <w:t>Island of Ceylon</w:t>
      </w:r>
      <w:r w:rsidRPr="0057660E">
        <w:rPr>
          <w:rFonts w:ascii="Times New Roman" w:eastAsia="Times New Roman" w:hAnsi="Times New Roman" w:cs="Times New Roman"/>
          <w:color w:val="000000"/>
        </w:rPr>
        <w:t>, published in 1680. Another British colonial irrigation officer, Henry Parker</w:t>
      </w:r>
      <w:r w:rsidRPr="0057660E">
        <w:rPr>
          <w:rFonts w:ascii="Times New Roman" w:eastAsia="Times New Roman" w:hAnsi="Times New Roman" w:cs="Times New Roman"/>
          <w:color w:val="000000"/>
        </w:rPr>
        <w:br/>
        <w:t xml:space="preserve">also recorded this story in his three-volume collection of southern folktales titled </w:t>
      </w:r>
      <w:r w:rsidRPr="0057660E">
        <w:rPr>
          <w:rFonts w:ascii="Times New Roman" w:eastAsia="Times New Roman" w:hAnsi="Times New Roman" w:cs="Times New Roman"/>
          <w:i/>
          <w:iCs/>
          <w:color w:val="000000"/>
        </w:rPr>
        <w:t>Village Folk Tales of Ceylon</w:t>
      </w:r>
      <w:r w:rsidRPr="0057660E">
        <w:rPr>
          <w:rFonts w:ascii="Times New Roman" w:eastAsia="Times New Roman" w:hAnsi="Times New Roman" w:cs="Times New Roman"/>
          <w:color w:val="000000"/>
        </w:rPr>
        <w:t>, which were published in 1910. In the 210-year interval between these two published books, the version published by Parker had different ending. It is the difference in the ending that motivates this study. Narrative tales in the public sphere, tend to reproduce or reflect the material conditions of its surroundings.</w:t>
      </w:r>
      <w:r w:rsidRPr="0057660E">
        <w:rPr>
          <w:rFonts w:ascii="Times New Roman" w:eastAsia="Times New Roman" w:hAnsi="Times New Roman" w:cs="Times New Roman"/>
          <w:color w:val="000000"/>
        </w:rPr>
        <w:br/>
      </w:r>
    </w:p>
    <w:p w14:paraId="0470A936" w14:textId="77777777" w:rsidR="007C4488" w:rsidRPr="0057660E" w:rsidRDefault="007C4488" w:rsidP="004D2A79">
      <w:pPr>
        <w:spacing w:after="0" w:line="240" w:lineRule="auto"/>
        <w:jc w:val="both"/>
        <w:rPr>
          <w:rFonts w:ascii="Times New Roman" w:eastAsia="Times New Roman" w:hAnsi="Times New Roman" w:cs="Times New Roman"/>
          <w:color w:val="000000"/>
        </w:rPr>
      </w:pPr>
      <w:r w:rsidRPr="0057660E">
        <w:rPr>
          <w:rFonts w:ascii="Times New Roman" w:eastAsia="Times New Roman" w:hAnsi="Times New Roman" w:cs="Times New Roman"/>
          <w:color w:val="000000"/>
        </w:rPr>
        <w:t xml:space="preserve">As the folklorist </w:t>
      </w:r>
      <w:proofErr w:type="spellStart"/>
      <w:r w:rsidRPr="0057660E">
        <w:rPr>
          <w:rFonts w:ascii="Times New Roman" w:eastAsia="Times New Roman" w:hAnsi="Times New Roman" w:cs="Times New Roman"/>
          <w:color w:val="000000"/>
        </w:rPr>
        <w:t>Dundes</w:t>
      </w:r>
      <w:proofErr w:type="spellEnd"/>
      <w:r w:rsidRPr="005766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(1984) </w:t>
      </w:r>
      <w:r w:rsidRPr="0057660E">
        <w:rPr>
          <w:rFonts w:ascii="Times New Roman" w:eastAsia="Times New Roman" w:hAnsi="Times New Roman" w:cs="Times New Roman"/>
          <w:color w:val="000000"/>
        </w:rPr>
        <w:t>argues, folklore is an “autobiographical ethnography—…</w:t>
      </w:r>
      <w:proofErr w:type="spellStart"/>
      <w:r w:rsidRPr="0057660E">
        <w:rPr>
          <w:rFonts w:ascii="Times New Roman" w:eastAsia="Times New Roman" w:hAnsi="Times New Roman" w:cs="Times New Roman"/>
          <w:color w:val="000000"/>
        </w:rPr>
        <w:t>people‟s</w:t>
      </w:r>
      <w:proofErr w:type="spellEnd"/>
      <w:r w:rsidRPr="0057660E">
        <w:rPr>
          <w:rFonts w:ascii="Times New Roman" w:eastAsia="Times New Roman" w:hAnsi="Times New Roman" w:cs="Times New Roman"/>
          <w:color w:val="000000"/>
        </w:rPr>
        <w:br/>
        <w:t>own description of themselves” (</w:t>
      </w:r>
      <w:r>
        <w:rPr>
          <w:rFonts w:ascii="Times New Roman" w:eastAsia="Times New Roman" w:hAnsi="Times New Roman" w:cs="Times New Roman"/>
          <w:color w:val="000000"/>
        </w:rPr>
        <w:t>pg.17</w:t>
      </w:r>
      <w:r w:rsidRPr="0057660E">
        <w:rPr>
          <w:rFonts w:ascii="Times New Roman" w:eastAsia="Times New Roman" w:hAnsi="Times New Roman" w:cs="Times New Roman"/>
          <w:color w:val="000000"/>
        </w:rPr>
        <w:t>). Folktales, research indicates</w:t>
      </w:r>
      <w:r>
        <w:rPr>
          <w:rFonts w:ascii="Times New Roman" w:eastAsia="Times New Roman" w:hAnsi="Times New Roman" w:cs="Times New Roman"/>
          <w:color w:val="000000"/>
        </w:rPr>
        <w:t xml:space="preserve">, are not static </w:t>
      </w:r>
      <w:r w:rsidRPr="0057660E">
        <w:rPr>
          <w:rFonts w:ascii="Times New Roman" w:eastAsia="Times New Roman" w:hAnsi="Times New Roman" w:cs="Times New Roman"/>
          <w:color w:val="000000"/>
        </w:rPr>
        <w:t xml:space="preserve">entities that retain their plot, structure or even themes </w:t>
      </w:r>
      <w:r>
        <w:rPr>
          <w:rFonts w:ascii="Times New Roman" w:eastAsia="Times New Roman" w:hAnsi="Times New Roman" w:cs="Times New Roman"/>
          <w:color w:val="000000"/>
        </w:rPr>
        <w:t xml:space="preserve">over time. A tale could </w:t>
      </w:r>
      <w:proofErr w:type="spellStart"/>
      <w:r>
        <w:rPr>
          <w:rFonts w:ascii="Times New Roman" w:eastAsia="Times New Roman" w:hAnsi="Times New Roman" w:cs="Times New Roman"/>
          <w:color w:val="000000"/>
        </w:rPr>
        <w:t>undergo</w:t>
      </w:r>
      <w:r w:rsidRPr="0057660E">
        <w:rPr>
          <w:rFonts w:ascii="Times New Roman" w:eastAsia="Times New Roman" w:hAnsi="Times New Roman" w:cs="Times New Roman"/>
          <w:color w:val="000000"/>
        </w:rPr>
        <w:t>changes</w:t>
      </w:r>
      <w:proofErr w:type="spellEnd"/>
      <w:r w:rsidRPr="0057660E">
        <w:rPr>
          <w:rFonts w:ascii="Times New Roman" w:eastAsia="Times New Roman" w:hAnsi="Times New Roman" w:cs="Times New Roman"/>
          <w:color w:val="000000"/>
        </w:rPr>
        <w:t xml:space="preserve"> to suit the social conditions of a time-space dimension. As </w:t>
      </w:r>
      <w:proofErr w:type="spellStart"/>
      <w:r w:rsidRPr="0057660E">
        <w:rPr>
          <w:rFonts w:ascii="Times New Roman" w:eastAsia="Times New Roman" w:hAnsi="Times New Roman" w:cs="Times New Roman"/>
          <w:color w:val="000000"/>
        </w:rPr>
        <w:t>Dundes</w:t>
      </w:r>
      <w:proofErr w:type="spellEnd"/>
      <w:r w:rsidRPr="0057660E">
        <w:rPr>
          <w:rFonts w:ascii="Times New Roman" w:eastAsia="Times New Roman" w:hAnsi="Times New Roman" w:cs="Times New Roman"/>
          <w:color w:val="000000"/>
        </w:rPr>
        <w:t xml:space="preserve"> (1984) </w:t>
      </w:r>
      <w:proofErr w:type="spellStart"/>
      <w:r w:rsidRPr="0057660E">
        <w:rPr>
          <w:rFonts w:ascii="Times New Roman" w:eastAsia="Times New Roman" w:hAnsi="Times New Roman" w:cs="Times New Roman"/>
          <w:color w:val="000000"/>
        </w:rPr>
        <w:t>argues</w:t>
      </w:r>
      <w:r>
        <w:rPr>
          <w:rFonts w:ascii="Times New Roman" w:eastAsia="Times New Roman" w:hAnsi="Times New Roman" w:cs="Times New Roman"/>
          <w:color w:val="000000"/>
        </w:rPr>
        <w:t>,</w:t>
      </w:r>
      <w:r w:rsidRPr="0057660E">
        <w:rPr>
          <w:rFonts w:ascii="Times New Roman" w:eastAsia="Times New Roman" w:hAnsi="Times New Roman" w:cs="Times New Roman"/>
          <w:color w:val="000000"/>
        </w:rPr>
        <w:t>since</w:t>
      </w:r>
      <w:proofErr w:type="spellEnd"/>
      <w:r w:rsidRPr="0057660E">
        <w:rPr>
          <w:rFonts w:ascii="Times New Roman" w:eastAsia="Times New Roman" w:hAnsi="Times New Roman" w:cs="Times New Roman"/>
          <w:color w:val="000000"/>
        </w:rPr>
        <w:t xml:space="preserve"> folklore is disseminated by means of personal contact, an item of folkl</w:t>
      </w:r>
      <w:r>
        <w:rPr>
          <w:rFonts w:ascii="Times New Roman" w:eastAsia="Times New Roman" w:hAnsi="Times New Roman" w:cs="Times New Roman"/>
          <w:color w:val="000000"/>
        </w:rPr>
        <w:t xml:space="preserve">ore could be </w:t>
      </w:r>
      <w:r w:rsidRPr="0057660E">
        <w:rPr>
          <w:rFonts w:ascii="Times New Roman" w:eastAsia="Times New Roman" w:hAnsi="Times New Roman" w:cs="Times New Roman"/>
          <w:color w:val="000000"/>
        </w:rPr>
        <w:t>“changed by different individuals in accordance with their ow</w:t>
      </w:r>
      <w:r>
        <w:rPr>
          <w:rFonts w:ascii="Times New Roman" w:eastAsia="Times New Roman" w:hAnsi="Times New Roman" w:cs="Times New Roman"/>
          <w:color w:val="000000"/>
        </w:rPr>
        <w:t xml:space="preserve">n individual needs, the demands </w:t>
      </w:r>
      <w:r w:rsidRPr="0057660E">
        <w:rPr>
          <w:rFonts w:ascii="Times New Roman" w:eastAsia="Times New Roman" w:hAnsi="Times New Roman" w:cs="Times New Roman"/>
          <w:color w:val="000000"/>
        </w:rPr>
        <w:t>of a particular social context…”(</w:t>
      </w:r>
      <w:r>
        <w:rPr>
          <w:rFonts w:ascii="Times New Roman" w:eastAsia="Times New Roman" w:hAnsi="Times New Roman" w:cs="Times New Roman"/>
          <w:color w:val="000000"/>
        </w:rPr>
        <w:t>pg.22</w:t>
      </w:r>
      <w:r w:rsidRPr="0057660E">
        <w:rPr>
          <w:rFonts w:ascii="Times New Roman" w:eastAsia="Times New Roman" w:hAnsi="Times New Roman" w:cs="Times New Roman"/>
          <w:color w:val="000000"/>
        </w:rPr>
        <w:t>). Among the</w:t>
      </w:r>
      <w:r>
        <w:rPr>
          <w:rFonts w:ascii="Times New Roman" w:eastAsia="Times New Roman" w:hAnsi="Times New Roman" w:cs="Times New Roman"/>
          <w:color w:val="000000"/>
        </w:rPr>
        <w:t xml:space="preserve"> factors that could affect such </w:t>
      </w:r>
      <w:r w:rsidRPr="0057660E">
        <w:rPr>
          <w:rFonts w:ascii="Times New Roman" w:eastAsia="Times New Roman" w:hAnsi="Times New Roman" w:cs="Times New Roman"/>
          <w:color w:val="000000"/>
        </w:rPr>
        <w:t xml:space="preserve">changes are: gender and age of the audience and “requirements </w:t>
      </w:r>
      <w:r>
        <w:rPr>
          <w:rFonts w:ascii="Times New Roman" w:eastAsia="Times New Roman" w:hAnsi="Times New Roman" w:cs="Times New Roman"/>
          <w:color w:val="000000"/>
        </w:rPr>
        <w:t>of a new age” (</w:t>
      </w:r>
      <w:proofErr w:type="spellStart"/>
      <w:r>
        <w:rPr>
          <w:rFonts w:ascii="Times New Roman" w:eastAsia="Times New Roman" w:hAnsi="Times New Roman" w:cs="Times New Roman"/>
          <w:color w:val="000000"/>
        </w:rPr>
        <w:t>Dundes</w:t>
      </w:r>
      <w:proofErr w:type="spellEnd"/>
      <w:r>
        <w:rPr>
          <w:rFonts w:ascii="Times New Roman" w:eastAsia="Times New Roman" w:hAnsi="Times New Roman" w:cs="Times New Roman"/>
          <w:color w:val="000000"/>
        </w:rPr>
        <w:t xml:space="preserve"> </w:t>
      </w:r>
      <w:r w:rsidRPr="0057660E">
        <w:rPr>
          <w:rFonts w:ascii="Times New Roman" w:eastAsia="Times New Roman" w:hAnsi="Times New Roman" w:cs="Times New Roman"/>
          <w:color w:val="000000"/>
        </w:rPr>
        <w:t>1984). It is the phrase „requirement of the new age‟ that concerns this study as it sets out to</w:t>
      </w:r>
      <w:r>
        <w:rPr>
          <w:rFonts w:ascii="Times New Roman" w:eastAsia="Times New Roman" w:hAnsi="Times New Roman" w:cs="Times New Roman"/>
          <w:color w:val="000000"/>
        </w:rPr>
        <w:t xml:space="preserve"> </w:t>
      </w:r>
      <w:r w:rsidRPr="0057660E">
        <w:rPr>
          <w:rFonts w:ascii="Times New Roman" w:eastAsia="Times New Roman" w:hAnsi="Times New Roman" w:cs="Times New Roman"/>
          <w:color w:val="000000"/>
        </w:rPr>
        <w:t>understand the possible motive/s behind a radical change to a popular folktale within a space of 210 years. What could have motivated the 20</w:t>
      </w:r>
      <w:r w:rsidRPr="0057660E">
        <w:rPr>
          <w:rFonts w:ascii="Times New Roman" w:eastAsia="Times New Roman" w:hAnsi="Times New Roman" w:cs="Times New Roman"/>
          <w:color w:val="000000"/>
          <w:vertAlign w:val="superscript"/>
        </w:rPr>
        <w:t>th</w:t>
      </w:r>
      <w:r w:rsidRPr="0057660E">
        <w:rPr>
          <w:rFonts w:ascii="Times New Roman" w:eastAsia="Times New Roman" w:hAnsi="Times New Roman" w:cs="Times New Roman"/>
          <w:color w:val="000000"/>
        </w:rPr>
        <w:t xml:space="preserve"> century narrator to prefer a different ending? What could have been the individual needs or social conditions that could have motivated such a difference? Undertaking a close motif-analysis of the two folktales in question and their possible conditions of production this study attempts to answer these questions.</w:t>
      </w:r>
    </w:p>
    <w:p w14:paraId="711837CF" w14:textId="77777777" w:rsidR="007C4488" w:rsidRPr="0057660E" w:rsidRDefault="007C4488" w:rsidP="004D2A79">
      <w:pPr>
        <w:spacing w:after="0" w:line="240" w:lineRule="auto"/>
        <w:jc w:val="both"/>
        <w:rPr>
          <w:rFonts w:ascii="Times New Roman" w:eastAsia="Times New Roman" w:hAnsi="Times New Roman" w:cs="Times New Roman"/>
          <w:color w:val="000000"/>
        </w:rPr>
      </w:pPr>
      <w:r w:rsidRPr="0057660E">
        <w:rPr>
          <w:rFonts w:ascii="Times New Roman" w:eastAsia="Times New Roman" w:hAnsi="Times New Roman" w:cs="Times New Roman"/>
          <w:color w:val="000000"/>
        </w:rPr>
        <w:br/>
      </w:r>
      <w:r w:rsidRPr="0057660E">
        <w:rPr>
          <w:rFonts w:ascii="Times New Roman" w:eastAsia="Times New Roman" w:hAnsi="Times New Roman" w:cs="Times New Roman"/>
          <w:i/>
          <w:iCs/>
          <w:color w:val="000000"/>
        </w:rPr>
        <w:t xml:space="preserve"> </w:t>
      </w:r>
      <w:r w:rsidRPr="0057660E">
        <w:rPr>
          <w:rFonts w:ascii="Times New Roman" w:eastAsia="Times New Roman" w:hAnsi="Times New Roman" w:cs="Times New Roman"/>
          <w:b/>
          <w:bCs/>
          <w:color w:val="000000"/>
        </w:rPr>
        <w:t>METHODOLOGY</w:t>
      </w:r>
      <w:r w:rsidRPr="0057660E">
        <w:rPr>
          <w:rFonts w:ascii="Times New Roman" w:eastAsia="Times New Roman" w:hAnsi="Times New Roman" w:cs="Times New Roman"/>
          <w:b/>
          <w:bCs/>
          <w:color w:val="000000"/>
        </w:rPr>
        <w:br/>
      </w:r>
      <w:r w:rsidRPr="0057660E">
        <w:rPr>
          <w:rFonts w:ascii="Times New Roman" w:eastAsia="Times New Roman" w:hAnsi="Times New Roman" w:cs="Times New Roman"/>
          <w:color w:val="000000"/>
        </w:rPr>
        <w:t>This study will undertake a close reading of motifs present in the two folktales to locate the</w:t>
      </w:r>
      <w:r w:rsidRPr="0057660E">
        <w:rPr>
          <w:rFonts w:ascii="Times New Roman" w:eastAsia="Times New Roman" w:hAnsi="Times New Roman" w:cs="Times New Roman"/>
          <w:color w:val="000000"/>
        </w:rPr>
        <w:br/>
        <w:t>possible point of reference where the diversion had occurred. A motif is the “smallest element in a</w:t>
      </w:r>
      <w:r w:rsidRPr="0057660E">
        <w:rPr>
          <w:rFonts w:ascii="Times New Roman" w:eastAsia="Times New Roman" w:hAnsi="Times New Roman" w:cs="Times New Roman"/>
          <w:color w:val="000000"/>
        </w:rPr>
        <w:br/>
      </w:r>
      <w:r w:rsidRPr="0057660E">
        <w:rPr>
          <w:rFonts w:ascii="Times New Roman" w:eastAsia="Times New Roman" w:hAnsi="Times New Roman" w:cs="Times New Roman"/>
          <w:color w:val="000000"/>
        </w:rPr>
        <w:lastRenderedPageBreak/>
        <w:t>tale having a power to persist in tradition,” (Thompson, 1977). To possess such power to</w:t>
      </w:r>
      <w:r w:rsidRPr="0057660E">
        <w:rPr>
          <w:rFonts w:ascii="Times New Roman" w:eastAsia="Times New Roman" w:hAnsi="Times New Roman" w:cs="Times New Roman"/>
          <w:color w:val="000000"/>
        </w:rPr>
        <w:br/>
        <w:t>persist, Thompson argues, a motif must be “unusual” or “striking” (Thompson 1977). Thus,</w:t>
      </w:r>
      <w:r w:rsidRPr="0057660E">
        <w:rPr>
          <w:rFonts w:ascii="Times New Roman" w:eastAsia="Times New Roman" w:hAnsi="Times New Roman" w:cs="Times New Roman"/>
          <w:color w:val="000000"/>
        </w:rPr>
        <w:br/>
        <w:t>he categorizes motifs into three different types: Actors, Objects and Single Incidents. Actors</w:t>
      </w:r>
      <w:r w:rsidRPr="0057660E">
        <w:rPr>
          <w:rFonts w:ascii="Times New Roman" w:eastAsia="Times New Roman" w:hAnsi="Times New Roman" w:cs="Times New Roman"/>
          <w:color w:val="000000"/>
        </w:rPr>
        <w:br/>
        <w:t>in a tale are its major protagonists, be they human, animal, supernatural or preternatural.</w:t>
      </w:r>
      <w:r w:rsidRPr="0057660E">
        <w:rPr>
          <w:rFonts w:ascii="Times New Roman" w:eastAsia="Times New Roman" w:hAnsi="Times New Roman" w:cs="Times New Roman"/>
          <w:color w:val="000000"/>
        </w:rPr>
        <w:br/>
        <w:t>Objects are items in the background of the action which are unusual and play a prominent role</w:t>
      </w:r>
      <w:r w:rsidRPr="0057660E">
        <w:rPr>
          <w:rFonts w:ascii="Times New Roman" w:eastAsia="Times New Roman" w:hAnsi="Times New Roman" w:cs="Times New Roman"/>
          <w:color w:val="000000"/>
        </w:rPr>
        <w:br/>
        <w:t>in the tale. Single Incidents are the most common motifs in a tale and usually comprise of</w:t>
      </w:r>
      <w:r w:rsidRPr="0057660E">
        <w:rPr>
          <w:rFonts w:ascii="Times New Roman" w:eastAsia="Times New Roman" w:hAnsi="Times New Roman" w:cs="Times New Roman"/>
          <w:color w:val="000000"/>
        </w:rPr>
        <w:br/>
        <w:t>important incidents/conflicts/action in a tale. This study intends to break down the two tales</w:t>
      </w:r>
      <w:r w:rsidRPr="0057660E">
        <w:rPr>
          <w:rFonts w:ascii="Times New Roman" w:eastAsia="Times New Roman" w:hAnsi="Times New Roman" w:cs="Times New Roman"/>
          <w:color w:val="000000"/>
        </w:rPr>
        <w:br/>
        <w:t>under consideration to these three categories of motifs to undertake a close reading. It will also undertake a close reading of the background to the two tales which are supplied by the two tale collectors, Knox and Parker. Knox was only recapturing or remembering his perceptions and views of the Kandyan kingdom and his own text would be used to understand the material conditions of this tale. Parker offered a lengthy Introduction to his tales in order to inform his (western) readers of the surroundings that gave him the folktales. That Introduction would serve as the background to this study.</w:t>
      </w:r>
    </w:p>
    <w:p w14:paraId="4921ED12" w14:textId="77777777" w:rsidR="007C4488" w:rsidRPr="0057660E" w:rsidRDefault="007C4488" w:rsidP="004D2A79">
      <w:pPr>
        <w:spacing w:after="0" w:line="240" w:lineRule="auto"/>
        <w:jc w:val="both"/>
        <w:rPr>
          <w:rFonts w:ascii="Times New Roman" w:eastAsia="Times New Roman" w:hAnsi="Times New Roman" w:cs="Times New Roman"/>
          <w:color w:val="000000"/>
        </w:rPr>
      </w:pPr>
      <w:r w:rsidRPr="0057660E">
        <w:rPr>
          <w:rFonts w:ascii="Times New Roman" w:eastAsia="Times New Roman" w:hAnsi="Times New Roman" w:cs="Times New Roman"/>
          <w:color w:val="000000"/>
        </w:rPr>
        <w:t xml:space="preserve"> </w:t>
      </w:r>
    </w:p>
    <w:p w14:paraId="3590A288" w14:textId="77777777" w:rsidR="007C4488" w:rsidRPr="0057660E" w:rsidRDefault="007C4488" w:rsidP="004D2A79">
      <w:pPr>
        <w:spacing w:after="0" w:line="240" w:lineRule="auto"/>
        <w:jc w:val="both"/>
        <w:rPr>
          <w:rFonts w:ascii="Times New Roman" w:eastAsia="Times New Roman" w:hAnsi="Times New Roman" w:cs="Times New Roman"/>
          <w:i/>
          <w:iCs/>
          <w:color w:val="000000"/>
        </w:rPr>
      </w:pPr>
      <w:r w:rsidRPr="0057660E">
        <w:rPr>
          <w:rFonts w:ascii="Times New Roman" w:eastAsia="Times New Roman" w:hAnsi="Times New Roman" w:cs="Times New Roman"/>
          <w:color w:val="000000"/>
        </w:rPr>
        <w:t xml:space="preserve">A general version of the tale </w:t>
      </w:r>
      <w:proofErr w:type="spellStart"/>
      <w:r w:rsidRPr="0057660E">
        <w:rPr>
          <w:rFonts w:ascii="Times New Roman" w:eastAsia="Times New Roman" w:hAnsi="Times New Roman" w:cs="Times New Roman"/>
          <w:i/>
          <w:iCs/>
          <w:color w:val="000000"/>
        </w:rPr>
        <w:t>Nai-Polon</w:t>
      </w:r>
      <w:proofErr w:type="spellEnd"/>
      <w:r w:rsidRPr="0057660E">
        <w:rPr>
          <w:rFonts w:ascii="Times New Roman" w:eastAsia="Times New Roman" w:hAnsi="Times New Roman" w:cs="Times New Roman"/>
          <w:i/>
          <w:iCs/>
          <w:color w:val="000000"/>
        </w:rPr>
        <w:t xml:space="preserve"> </w:t>
      </w:r>
      <w:proofErr w:type="spellStart"/>
      <w:r w:rsidRPr="0057660E">
        <w:rPr>
          <w:rFonts w:ascii="Times New Roman" w:eastAsia="Times New Roman" w:hAnsi="Times New Roman" w:cs="Times New Roman"/>
          <w:i/>
          <w:iCs/>
          <w:color w:val="000000"/>
        </w:rPr>
        <w:t>Vairaya</w:t>
      </w:r>
      <w:proofErr w:type="spellEnd"/>
      <w:r w:rsidRPr="0057660E">
        <w:rPr>
          <w:rFonts w:ascii="Times New Roman" w:eastAsia="Times New Roman" w:hAnsi="Times New Roman" w:cs="Times New Roman"/>
          <w:i/>
          <w:iCs/>
          <w:color w:val="000000"/>
        </w:rPr>
        <w:t xml:space="preserve"> </w:t>
      </w:r>
      <w:r w:rsidRPr="0057660E">
        <w:rPr>
          <w:rFonts w:ascii="Times New Roman" w:eastAsia="Times New Roman" w:hAnsi="Times New Roman" w:cs="Times New Roman"/>
          <w:color w:val="000000"/>
        </w:rPr>
        <w:t>as it is heard in the present context is given below for reader comprehension.</w:t>
      </w:r>
      <w:r w:rsidRPr="0057660E">
        <w:rPr>
          <w:rFonts w:ascii="Times New Roman" w:eastAsia="Times New Roman" w:hAnsi="Times New Roman" w:cs="Times New Roman"/>
          <w:color w:val="000000"/>
        </w:rPr>
        <w:br/>
      </w:r>
    </w:p>
    <w:p w14:paraId="08B810D4" w14:textId="77777777" w:rsidR="007C4488" w:rsidRPr="0057660E" w:rsidRDefault="007C4488" w:rsidP="004D2A79">
      <w:pPr>
        <w:spacing w:after="0" w:line="240" w:lineRule="auto"/>
        <w:jc w:val="both"/>
        <w:rPr>
          <w:rFonts w:ascii="Times New Roman" w:eastAsia="Times New Roman" w:hAnsi="Times New Roman" w:cs="Times New Roman"/>
          <w:color w:val="000000"/>
        </w:rPr>
      </w:pPr>
      <w:r w:rsidRPr="0057660E">
        <w:rPr>
          <w:rFonts w:ascii="Times New Roman" w:eastAsia="Times New Roman" w:hAnsi="Times New Roman" w:cs="Times New Roman"/>
          <w:i/>
          <w:iCs/>
          <w:color w:val="000000"/>
        </w:rPr>
        <w:t>During a period of prolonged drought, a thirsty Cobra was able to quench his thirst from</w:t>
      </w:r>
      <w:r w:rsidRPr="0057660E">
        <w:rPr>
          <w:rFonts w:ascii="Times New Roman" w:eastAsia="Times New Roman" w:hAnsi="Times New Roman" w:cs="Times New Roman"/>
          <w:i/>
          <w:iCs/>
          <w:color w:val="000000"/>
        </w:rPr>
        <w:br/>
        <w:t>a bowl of water where a child had been left to play, and he was patient enough to endure</w:t>
      </w:r>
      <w:r w:rsidRPr="0057660E">
        <w:rPr>
          <w:rFonts w:ascii="Times New Roman" w:eastAsia="Times New Roman" w:hAnsi="Times New Roman" w:cs="Times New Roman"/>
          <w:i/>
          <w:iCs/>
          <w:color w:val="000000"/>
        </w:rPr>
        <w:br/>
        <w:t xml:space="preserve">the playful behavior of this child. </w:t>
      </w:r>
      <w:proofErr w:type="spellStart"/>
      <w:r w:rsidRPr="0057660E">
        <w:rPr>
          <w:rFonts w:ascii="Times New Roman" w:eastAsia="Times New Roman" w:hAnsi="Times New Roman" w:cs="Times New Roman"/>
          <w:i/>
          <w:iCs/>
          <w:color w:val="000000"/>
        </w:rPr>
        <w:t>Polanga</w:t>
      </w:r>
      <w:proofErr w:type="spellEnd"/>
      <w:r w:rsidRPr="0057660E">
        <w:rPr>
          <w:rFonts w:ascii="Times New Roman" w:eastAsia="Times New Roman" w:hAnsi="Times New Roman" w:cs="Times New Roman"/>
          <w:i/>
          <w:iCs/>
          <w:color w:val="000000"/>
        </w:rPr>
        <w:t xml:space="preserve"> too was thirsty; Cobra pointed out the location</w:t>
      </w:r>
      <w:r w:rsidRPr="0057660E">
        <w:rPr>
          <w:rFonts w:ascii="Times New Roman" w:eastAsia="Times New Roman" w:hAnsi="Times New Roman" w:cs="Times New Roman"/>
          <w:i/>
          <w:iCs/>
          <w:color w:val="000000"/>
        </w:rPr>
        <w:br/>
        <w:t>to him, but with a condition—</w:t>
      </w:r>
      <w:proofErr w:type="spellStart"/>
      <w:r w:rsidRPr="0057660E">
        <w:rPr>
          <w:rFonts w:ascii="Times New Roman" w:eastAsia="Times New Roman" w:hAnsi="Times New Roman" w:cs="Times New Roman"/>
          <w:i/>
          <w:iCs/>
          <w:color w:val="000000"/>
        </w:rPr>
        <w:t>Polanga</w:t>
      </w:r>
      <w:proofErr w:type="spellEnd"/>
      <w:r w:rsidRPr="0057660E">
        <w:rPr>
          <w:rFonts w:ascii="Times New Roman" w:eastAsia="Times New Roman" w:hAnsi="Times New Roman" w:cs="Times New Roman"/>
          <w:i/>
          <w:iCs/>
          <w:color w:val="000000"/>
        </w:rPr>
        <w:t xml:space="preserve"> was expected to tolerate the child. Cobra spied on</w:t>
      </w:r>
      <w:r w:rsidRPr="0057660E">
        <w:rPr>
          <w:rFonts w:ascii="Times New Roman" w:eastAsia="Times New Roman" w:hAnsi="Times New Roman" w:cs="Times New Roman"/>
          <w:i/>
          <w:iCs/>
          <w:color w:val="000000"/>
        </w:rPr>
        <w:br/>
      </w:r>
      <w:proofErr w:type="spellStart"/>
      <w:r w:rsidRPr="0057660E">
        <w:rPr>
          <w:rFonts w:ascii="Times New Roman" w:eastAsia="Times New Roman" w:hAnsi="Times New Roman" w:cs="Times New Roman"/>
          <w:i/>
          <w:iCs/>
          <w:color w:val="000000"/>
        </w:rPr>
        <w:t>Polanga</w:t>
      </w:r>
      <w:proofErr w:type="spellEnd"/>
      <w:r w:rsidRPr="0057660E">
        <w:rPr>
          <w:rFonts w:ascii="Times New Roman" w:eastAsia="Times New Roman" w:hAnsi="Times New Roman" w:cs="Times New Roman"/>
          <w:i/>
          <w:iCs/>
          <w:color w:val="000000"/>
        </w:rPr>
        <w:t xml:space="preserve"> as he went to drink water. The excited child’s acts were too much for </w:t>
      </w:r>
      <w:proofErr w:type="spellStart"/>
      <w:r w:rsidRPr="0057660E">
        <w:rPr>
          <w:rFonts w:ascii="Times New Roman" w:eastAsia="Times New Roman" w:hAnsi="Times New Roman" w:cs="Times New Roman"/>
          <w:i/>
          <w:iCs/>
          <w:color w:val="000000"/>
        </w:rPr>
        <w:t>Polanga</w:t>
      </w:r>
      <w:proofErr w:type="spellEnd"/>
      <w:r w:rsidRPr="0057660E">
        <w:rPr>
          <w:rFonts w:ascii="Times New Roman" w:eastAsia="Times New Roman" w:hAnsi="Times New Roman" w:cs="Times New Roman"/>
          <w:i/>
          <w:iCs/>
          <w:color w:val="000000"/>
        </w:rPr>
        <w:br/>
        <w:t xml:space="preserve">to bear, and he attacked the child causing his death. Angry Cobra attacked </w:t>
      </w:r>
      <w:proofErr w:type="spellStart"/>
      <w:r w:rsidRPr="0057660E">
        <w:rPr>
          <w:rFonts w:ascii="Times New Roman" w:eastAsia="Times New Roman" w:hAnsi="Times New Roman" w:cs="Times New Roman"/>
          <w:i/>
          <w:iCs/>
          <w:color w:val="000000"/>
        </w:rPr>
        <w:t>Polanga</w:t>
      </w:r>
      <w:proofErr w:type="spellEnd"/>
      <w:r w:rsidRPr="0057660E">
        <w:rPr>
          <w:rFonts w:ascii="Times New Roman" w:eastAsia="Times New Roman" w:hAnsi="Times New Roman" w:cs="Times New Roman"/>
          <w:i/>
          <w:iCs/>
          <w:color w:val="000000"/>
        </w:rPr>
        <w:t xml:space="preserve"> and</w:t>
      </w:r>
      <w:r w:rsidRPr="0057660E">
        <w:rPr>
          <w:rFonts w:ascii="Times New Roman" w:eastAsia="Times New Roman" w:hAnsi="Times New Roman" w:cs="Times New Roman"/>
          <w:i/>
          <w:iCs/>
          <w:color w:val="000000"/>
        </w:rPr>
        <w:br/>
        <w:t>killed him. Since then the two have been at loggerheads with each other.</w:t>
      </w:r>
      <w:r w:rsidRPr="0057660E">
        <w:rPr>
          <w:rFonts w:ascii="Times New Roman" w:eastAsia="Times New Roman" w:hAnsi="Times New Roman" w:cs="Times New Roman"/>
          <w:i/>
          <w:iCs/>
          <w:color w:val="000000"/>
        </w:rPr>
        <w:br/>
      </w:r>
    </w:p>
    <w:p w14:paraId="186A4B31" w14:textId="77777777" w:rsidR="007C4488" w:rsidRPr="0057660E" w:rsidRDefault="007C4488" w:rsidP="00937BB6">
      <w:pPr>
        <w:spacing w:after="0" w:line="240" w:lineRule="auto"/>
        <w:rPr>
          <w:rFonts w:ascii="Times New Roman" w:eastAsia="Times New Roman" w:hAnsi="Times New Roman" w:cs="Times New Roman"/>
          <w:color w:val="000000"/>
        </w:rPr>
      </w:pPr>
      <w:r w:rsidRPr="0057660E">
        <w:rPr>
          <w:rFonts w:ascii="Times New Roman" w:eastAsia="Times New Roman" w:hAnsi="Times New Roman" w:cs="Times New Roman"/>
          <w:color w:val="000000"/>
        </w:rPr>
        <w:t>This tale’s motifs could be identified as follows:</w:t>
      </w:r>
      <w:r w:rsidRPr="0057660E">
        <w:rPr>
          <w:rFonts w:ascii="Times New Roman" w:eastAsia="Times New Roman" w:hAnsi="Times New Roman" w:cs="Times New Roman"/>
          <w:color w:val="000000"/>
        </w:rPr>
        <w:br/>
      </w:r>
    </w:p>
    <w:p w14:paraId="40D356CA" w14:textId="77777777" w:rsidR="007C4488" w:rsidRPr="0057660E" w:rsidRDefault="007C4488" w:rsidP="00937BB6">
      <w:pPr>
        <w:spacing w:after="0" w:line="240" w:lineRule="auto"/>
        <w:rPr>
          <w:rFonts w:ascii="Times New Roman" w:eastAsia="Times New Roman" w:hAnsi="Times New Roman" w:cs="Times New Roman"/>
          <w:color w:val="000000"/>
        </w:rPr>
      </w:pPr>
      <w:r w:rsidRPr="0057660E">
        <w:rPr>
          <w:rFonts w:ascii="Times New Roman" w:eastAsia="Times New Roman" w:hAnsi="Times New Roman" w:cs="Times New Roman"/>
          <w:color w:val="000000"/>
        </w:rPr>
        <w:t xml:space="preserve">a) Snake, </w:t>
      </w:r>
      <w:proofErr w:type="spellStart"/>
      <w:r w:rsidRPr="0057660E">
        <w:rPr>
          <w:rFonts w:ascii="Times New Roman" w:eastAsia="Times New Roman" w:hAnsi="Times New Roman" w:cs="Times New Roman"/>
          <w:color w:val="000000"/>
        </w:rPr>
        <w:t>Polanga</w:t>
      </w:r>
      <w:proofErr w:type="spellEnd"/>
      <w:r w:rsidRPr="0057660E">
        <w:rPr>
          <w:rFonts w:ascii="Times New Roman" w:eastAsia="Times New Roman" w:hAnsi="Times New Roman" w:cs="Times New Roman"/>
          <w:color w:val="000000"/>
        </w:rPr>
        <w:t>, Child (Actors)</w:t>
      </w:r>
      <w:r w:rsidRPr="0057660E">
        <w:rPr>
          <w:rFonts w:ascii="Times New Roman" w:eastAsia="Times New Roman" w:hAnsi="Times New Roman" w:cs="Times New Roman"/>
          <w:color w:val="000000"/>
        </w:rPr>
        <w:br/>
        <w:t>b) Drought (Incident)</w:t>
      </w:r>
      <w:r w:rsidRPr="0057660E">
        <w:rPr>
          <w:rFonts w:ascii="Times New Roman" w:eastAsia="Times New Roman" w:hAnsi="Times New Roman" w:cs="Times New Roman"/>
          <w:color w:val="000000"/>
        </w:rPr>
        <w:br/>
        <w:t>c) Child in a bowl of water playing (Object, Actor &amp; Incident)</w:t>
      </w:r>
      <w:r w:rsidRPr="0057660E">
        <w:rPr>
          <w:rFonts w:ascii="Times New Roman" w:eastAsia="Times New Roman" w:hAnsi="Times New Roman" w:cs="Times New Roman"/>
          <w:color w:val="000000"/>
        </w:rPr>
        <w:br/>
        <w:t>d) Child plays with the cobra (Incident)</w:t>
      </w:r>
      <w:r w:rsidRPr="0057660E">
        <w:rPr>
          <w:rFonts w:ascii="Times New Roman" w:eastAsia="Times New Roman" w:hAnsi="Times New Roman" w:cs="Times New Roman"/>
          <w:color w:val="000000"/>
        </w:rPr>
        <w:br/>
        <w:t>e) Cobra tolerates the child (Incident)</w:t>
      </w:r>
      <w:r w:rsidRPr="0057660E">
        <w:rPr>
          <w:rFonts w:ascii="Times New Roman" w:eastAsia="Times New Roman" w:hAnsi="Times New Roman" w:cs="Times New Roman"/>
          <w:color w:val="000000"/>
        </w:rPr>
        <w:br/>
        <w:t xml:space="preserve">f) Cobra offers conditional information to </w:t>
      </w:r>
      <w:proofErr w:type="spellStart"/>
      <w:r w:rsidRPr="0057660E">
        <w:rPr>
          <w:rFonts w:ascii="Times New Roman" w:eastAsia="Times New Roman" w:hAnsi="Times New Roman" w:cs="Times New Roman"/>
          <w:color w:val="000000"/>
        </w:rPr>
        <w:t>Polanga</w:t>
      </w:r>
      <w:proofErr w:type="spellEnd"/>
      <w:r w:rsidRPr="0057660E">
        <w:rPr>
          <w:rFonts w:ascii="Times New Roman" w:eastAsia="Times New Roman" w:hAnsi="Times New Roman" w:cs="Times New Roman"/>
          <w:color w:val="000000"/>
        </w:rPr>
        <w:t xml:space="preserve"> (Incident)</w:t>
      </w:r>
      <w:r w:rsidRPr="0057660E">
        <w:rPr>
          <w:rFonts w:ascii="Times New Roman" w:eastAsia="Times New Roman" w:hAnsi="Times New Roman" w:cs="Times New Roman"/>
          <w:color w:val="000000"/>
        </w:rPr>
        <w:br/>
        <w:t xml:space="preserve">g) Cobra spies on </w:t>
      </w:r>
      <w:proofErr w:type="spellStart"/>
      <w:r w:rsidRPr="0057660E">
        <w:rPr>
          <w:rFonts w:ascii="Times New Roman" w:eastAsia="Times New Roman" w:hAnsi="Times New Roman" w:cs="Times New Roman"/>
          <w:color w:val="000000"/>
        </w:rPr>
        <w:t>Polanga</w:t>
      </w:r>
      <w:proofErr w:type="spellEnd"/>
      <w:r w:rsidRPr="0057660E">
        <w:rPr>
          <w:rFonts w:ascii="Times New Roman" w:eastAsia="Times New Roman" w:hAnsi="Times New Roman" w:cs="Times New Roman"/>
          <w:color w:val="000000"/>
        </w:rPr>
        <w:t xml:space="preserve"> (Incident)</w:t>
      </w:r>
      <w:r w:rsidRPr="0057660E">
        <w:rPr>
          <w:rFonts w:ascii="Times New Roman" w:eastAsia="Times New Roman" w:hAnsi="Times New Roman" w:cs="Times New Roman"/>
          <w:color w:val="000000"/>
        </w:rPr>
        <w:br/>
        <w:t>h) Death of the child (Incident)</w:t>
      </w:r>
      <w:r w:rsidRPr="0057660E">
        <w:rPr>
          <w:rFonts w:ascii="Times New Roman" w:eastAsia="Times New Roman" w:hAnsi="Times New Roman" w:cs="Times New Roman"/>
          <w:color w:val="000000"/>
        </w:rPr>
        <w:br/>
      </w:r>
      <w:proofErr w:type="spellStart"/>
      <w:r w:rsidRPr="0057660E">
        <w:rPr>
          <w:rFonts w:ascii="Times New Roman" w:eastAsia="Times New Roman" w:hAnsi="Times New Roman" w:cs="Times New Roman"/>
          <w:color w:val="000000"/>
        </w:rPr>
        <w:t>i</w:t>
      </w:r>
      <w:proofErr w:type="spellEnd"/>
      <w:r w:rsidRPr="0057660E">
        <w:rPr>
          <w:rFonts w:ascii="Times New Roman" w:eastAsia="Times New Roman" w:hAnsi="Times New Roman" w:cs="Times New Roman"/>
          <w:color w:val="000000"/>
        </w:rPr>
        <w:t xml:space="preserve">) Cobra and </w:t>
      </w:r>
      <w:proofErr w:type="spellStart"/>
      <w:r w:rsidRPr="0057660E">
        <w:rPr>
          <w:rFonts w:ascii="Times New Roman" w:eastAsia="Times New Roman" w:hAnsi="Times New Roman" w:cs="Times New Roman"/>
          <w:color w:val="000000"/>
        </w:rPr>
        <w:t>Polanga</w:t>
      </w:r>
      <w:proofErr w:type="spellEnd"/>
      <w:r w:rsidRPr="0057660E">
        <w:rPr>
          <w:rFonts w:ascii="Times New Roman" w:eastAsia="Times New Roman" w:hAnsi="Times New Roman" w:cs="Times New Roman"/>
          <w:color w:val="000000"/>
        </w:rPr>
        <w:t xml:space="preserve"> fight (Incident)</w:t>
      </w:r>
      <w:r w:rsidRPr="0057660E">
        <w:rPr>
          <w:rFonts w:ascii="Times New Roman" w:eastAsia="Times New Roman" w:hAnsi="Times New Roman" w:cs="Times New Roman"/>
          <w:color w:val="000000"/>
        </w:rPr>
        <w:br/>
        <w:t>j) Beginning of sustained hatred (Incident)</w:t>
      </w:r>
      <w:r w:rsidRPr="0057660E">
        <w:rPr>
          <w:rFonts w:ascii="Times New Roman" w:eastAsia="Times New Roman" w:hAnsi="Times New Roman" w:cs="Times New Roman"/>
          <w:color w:val="000000"/>
        </w:rPr>
        <w:br/>
        <w:t>All these motifs are present in the tale versions copied by Knox and Parker, though there were differences in h), i) and j). Table I lists the them.</w:t>
      </w:r>
      <w:r w:rsidRPr="0057660E">
        <w:rPr>
          <w:rFonts w:ascii="Times New Roman" w:eastAsia="Times New Roman" w:hAnsi="Times New Roman" w:cs="Times New Roman"/>
          <w:color w:val="000000"/>
        </w:rPr>
        <w:br/>
      </w:r>
      <w:r w:rsidRPr="0057660E">
        <w:rPr>
          <w:rFonts w:ascii="Times New Roman" w:eastAsia="Times New Roman" w:hAnsi="Times New Roman" w:cs="Times New Roman"/>
          <w:b/>
          <w:bCs/>
          <w:color w:val="000000"/>
        </w:rPr>
        <w:t>Table I: Motif Differences in Knox’s and Parker’s versions of Animosity Between</w:t>
      </w:r>
      <w:r w:rsidRPr="0057660E">
        <w:rPr>
          <w:rFonts w:ascii="Times New Roman" w:eastAsia="Times New Roman" w:hAnsi="Times New Roman" w:cs="Times New Roman"/>
          <w:b/>
          <w:bCs/>
          <w:color w:val="000000"/>
        </w:rPr>
        <w:br/>
        <w:t xml:space="preserve">Cobra and </w:t>
      </w:r>
      <w:proofErr w:type="spellStart"/>
      <w:r w:rsidRPr="0057660E">
        <w:rPr>
          <w:rFonts w:ascii="Times New Roman" w:eastAsia="Times New Roman" w:hAnsi="Times New Roman" w:cs="Times New Roman"/>
          <w:b/>
          <w:bCs/>
          <w:color w:val="000000"/>
        </w:rPr>
        <w:t>Polanga</w:t>
      </w:r>
      <w:proofErr w:type="spellEnd"/>
    </w:p>
    <w:tbl>
      <w:tblPr>
        <w:tblStyle w:val="TableGrid"/>
        <w:tblW w:w="10368" w:type="dxa"/>
        <w:tblLayout w:type="fixed"/>
        <w:tblLook w:val="04A0" w:firstRow="1" w:lastRow="0" w:firstColumn="1" w:lastColumn="0" w:noHBand="0" w:noVBand="1"/>
      </w:tblPr>
      <w:tblGrid>
        <w:gridCol w:w="2147"/>
        <w:gridCol w:w="2458"/>
        <w:gridCol w:w="2376"/>
        <w:gridCol w:w="3387"/>
      </w:tblGrid>
      <w:tr w:rsidR="007C4488" w:rsidRPr="0057660E" w14:paraId="497E61FB" w14:textId="77777777" w:rsidTr="001E411D">
        <w:trPr>
          <w:trHeight w:val="291"/>
        </w:trPr>
        <w:tc>
          <w:tcPr>
            <w:tcW w:w="2147" w:type="dxa"/>
            <w:hideMark/>
          </w:tcPr>
          <w:p w14:paraId="06B561DF" w14:textId="77777777" w:rsidR="007C4488" w:rsidRPr="0057660E" w:rsidRDefault="007C4488" w:rsidP="004D2A79">
            <w:pPr>
              <w:jc w:val="both"/>
              <w:rPr>
                <w:rFonts w:ascii="Times New Roman" w:eastAsia="Times New Roman" w:hAnsi="Times New Roman" w:cs="Times New Roman"/>
              </w:rPr>
            </w:pPr>
            <w:r w:rsidRPr="0057660E">
              <w:rPr>
                <w:rFonts w:ascii="Times New Roman" w:eastAsia="Times New Roman" w:hAnsi="Times New Roman" w:cs="Times New Roman"/>
                <w:b/>
                <w:bCs/>
                <w:color w:val="000000"/>
              </w:rPr>
              <w:t xml:space="preserve">Central Motif </w:t>
            </w:r>
          </w:p>
        </w:tc>
        <w:tc>
          <w:tcPr>
            <w:tcW w:w="2458" w:type="dxa"/>
            <w:hideMark/>
          </w:tcPr>
          <w:p w14:paraId="77785D5C" w14:textId="77777777" w:rsidR="007C4488" w:rsidRPr="0057660E" w:rsidRDefault="007C4488" w:rsidP="004D2A79">
            <w:pPr>
              <w:jc w:val="both"/>
              <w:rPr>
                <w:rFonts w:ascii="Times New Roman" w:eastAsia="Times New Roman" w:hAnsi="Times New Roman" w:cs="Times New Roman"/>
              </w:rPr>
            </w:pPr>
            <w:r w:rsidRPr="0057660E">
              <w:rPr>
                <w:rFonts w:ascii="Times New Roman" w:eastAsia="Times New Roman" w:hAnsi="Times New Roman" w:cs="Times New Roman"/>
                <w:b/>
                <w:bCs/>
                <w:color w:val="000000"/>
              </w:rPr>
              <w:t xml:space="preserve">Knox’s version </w:t>
            </w:r>
          </w:p>
        </w:tc>
        <w:tc>
          <w:tcPr>
            <w:tcW w:w="2376" w:type="dxa"/>
            <w:hideMark/>
          </w:tcPr>
          <w:p w14:paraId="5FA278D9" w14:textId="77777777" w:rsidR="007C4488" w:rsidRPr="0057660E" w:rsidRDefault="007C4488" w:rsidP="004D2A79">
            <w:pPr>
              <w:jc w:val="both"/>
              <w:rPr>
                <w:rFonts w:ascii="Times New Roman" w:eastAsia="Times New Roman" w:hAnsi="Times New Roman" w:cs="Times New Roman"/>
              </w:rPr>
            </w:pPr>
            <w:r w:rsidRPr="0057660E">
              <w:rPr>
                <w:rFonts w:ascii="Times New Roman" w:eastAsia="Times New Roman" w:hAnsi="Times New Roman" w:cs="Times New Roman"/>
                <w:b/>
                <w:bCs/>
                <w:color w:val="000000"/>
              </w:rPr>
              <w:t xml:space="preserve">Parker’s version </w:t>
            </w:r>
          </w:p>
        </w:tc>
        <w:tc>
          <w:tcPr>
            <w:tcW w:w="3387" w:type="dxa"/>
            <w:hideMark/>
          </w:tcPr>
          <w:p w14:paraId="7703025B" w14:textId="77777777" w:rsidR="007C4488" w:rsidRPr="0057660E" w:rsidRDefault="007C4488" w:rsidP="004D2A79">
            <w:pPr>
              <w:jc w:val="both"/>
              <w:rPr>
                <w:rFonts w:ascii="Times New Roman" w:eastAsia="Times New Roman" w:hAnsi="Times New Roman" w:cs="Times New Roman"/>
              </w:rPr>
            </w:pPr>
            <w:r w:rsidRPr="0057660E">
              <w:rPr>
                <w:rFonts w:ascii="Times New Roman" w:eastAsia="Times New Roman" w:hAnsi="Times New Roman" w:cs="Times New Roman"/>
                <w:b/>
                <w:bCs/>
                <w:color w:val="000000"/>
              </w:rPr>
              <w:t>Difference</w:t>
            </w:r>
          </w:p>
        </w:tc>
      </w:tr>
      <w:tr w:rsidR="007C4488" w:rsidRPr="0057660E" w14:paraId="78CBA5DF" w14:textId="77777777" w:rsidTr="001E411D">
        <w:trPr>
          <w:trHeight w:val="1025"/>
        </w:trPr>
        <w:tc>
          <w:tcPr>
            <w:tcW w:w="2147" w:type="dxa"/>
            <w:hideMark/>
          </w:tcPr>
          <w:p w14:paraId="1081BD04" w14:textId="77777777" w:rsidR="007C4488" w:rsidRPr="0057660E" w:rsidRDefault="007C4488" w:rsidP="00937BB6">
            <w:pPr>
              <w:rPr>
                <w:rFonts w:ascii="Times New Roman" w:eastAsia="Times New Roman" w:hAnsi="Times New Roman" w:cs="Times New Roman"/>
              </w:rPr>
            </w:pPr>
            <w:r w:rsidRPr="0057660E">
              <w:rPr>
                <w:rFonts w:ascii="Times New Roman" w:eastAsia="Times New Roman" w:hAnsi="Times New Roman" w:cs="Times New Roman"/>
                <w:color w:val="000000"/>
              </w:rPr>
              <w:t>h)Death of the child</w:t>
            </w:r>
            <w:r w:rsidRPr="0057660E">
              <w:rPr>
                <w:rFonts w:ascii="Times New Roman" w:eastAsia="Times New Roman" w:hAnsi="Times New Roman" w:cs="Times New Roman"/>
                <w:color w:val="000000"/>
              </w:rPr>
              <w:br/>
              <w:t>(Incident)</w:t>
            </w:r>
          </w:p>
        </w:tc>
        <w:tc>
          <w:tcPr>
            <w:tcW w:w="2458" w:type="dxa"/>
            <w:hideMark/>
          </w:tcPr>
          <w:p w14:paraId="5C3D0C55" w14:textId="77777777" w:rsidR="007C4488" w:rsidRPr="0057660E" w:rsidRDefault="007C4488" w:rsidP="00937BB6">
            <w:pPr>
              <w:rPr>
                <w:rFonts w:ascii="Times New Roman" w:eastAsia="Times New Roman" w:hAnsi="Times New Roman" w:cs="Times New Roman"/>
              </w:rPr>
            </w:pPr>
            <w:r w:rsidRPr="0057660E">
              <w:rPr>
                <w:rFonts w:ascii="Times New Roman" w:eastAsia="Times New Roman" w:hAnsi="Times New Roman" w:cs="Times New Roman"/>
                <w:color w:val="000000"/>
              </w:rPr>
              <w:t>“…in his hasty humor</w:t>
            </w:r>
            <w:r w:rsidRPr="0057660E">
              <w:rPr>
                <w:rFonts w:ascii="Times New Roman" w:eastAsia="Times New Roman" w:hAnsi="Times New Roman" w:cs="Times New Roman"/>
                <w:color w:val="000000"/>
              </w:rPr>
              <w:br/>
              <w:t>bit him on the hand</w:t>
            </w:r>
            <w:r w:rsidRPr="0057660E">
              <w:rPr>
                <w:rFonts w:ascii="Times New Roman" w:eastAsia="Times New Roman" w:hAnsi="Times New Roman" w:cs="Times New Roman"/>
                <w:color w:val="000000"/>
              </w:rPr>
              <w:br/>
              <w:t>and killed him…”</w:t>
            </w:r>
          </w:p>
        </w:tc>
        <w:tc>
          <w:tcPr>
            <w:tcW w:w="2376" w:type="dxa"/>
            <w:hideMark/>
          </w:tcPr>
          <w:p w14:paraId="2D0EF677" w14:textId="77777777" w:rsidR="007C4488" w:rsidRPr="0057660E" w:rsidRDefault="007C4488" w:rsidP="00937BB6">
            <w:pPr>
              <w:rPr>
                <w:rFonts w:ascii="Times New Roman" w:eastAsia="Times New Roman" w:hAnsi="Times New Roman" w:cs="Times New Roman"/>
              </w:rPr>
            </w:pPr>
            <w:r w:rsidRPr="0057660E">
              <w:rPr>
                <w:rFonts w:ascii="Times New Roman" w:eastAsia="Times New Roman" w:hAnsi="Times New Roman" w:cs="Times New Roman"/>
                <w:color w:val="000000"/>
              </w:rPr>
              <w:t>“…it bit the crown</w:t>
            </w:r>
            <w:r w:rsidRPr="0057660E">
              <w:rPr>
                <w:rFonts w:ascii="Times New Roman" w:eastAsia="Times New Roman" w:hAnsi="Times New Roman" w:cs="Times New Roman"/>
                <w:color w:val="000000"/>
              </w:rPr>
              <w:br/>
              <w:t xml:space="preserve">of the </w:t>
            </w:r>
            <w:proofErr w:type="spellStart"/>
            <w:r w:rsidRPr="0057660E">
              <w:rPr>
                <w:rFonts w:ascii="Times New Roman" w:eastAsia="Times New Roman" w:hAnsi="Times New Roman" w:cs="Times New Roman"/>
                <w:color w:val="000000"/>
              </w:rPr>
              <w:t>child‟s</w:t>
            </w:r>
            <w:proofErr w:type="spellEnd"/>
            <w:r w:rsidRPr="0057660E">
              <w:rPr>
                <w:rFonts w:ascii="Times New Roman" w:eastAsia="Times New Roman" w:hAnsi="Times New Roman" w:cs="Times New Roman"/>
                <w:color w:val="000000"/>
              </w:rPr>
              <w:br/>
              <w:t>head…”</w:t>
            </w:r>
          </w:p>
        </w:tc>
        <w:tc>
          <w:tcPr>
            <w:tcW w:w="3387" w:type="dxa"/>
            <w:hideMark/>
          </w:tcPr>
          <w:p w14:paraId="3212080D" w14:textId="77777777" w:rsidR="007C4488" w:rsidRPr="0057660E" w:rsidRDefault="007C4488" w:rsidP="00937BB6">
            <w:pPr>
              <w:rPr>
                <w:rFonts w:ascii="Times New Roman" w:eastAsia="Times New Roman" w:hAnsi="Times New Roman" w:cs="Times New Roman"/>
              </w:rPr>
            </w:pPr>
            <w:r w:rsidRPr="0057660E">
              <w:rPr>
                <w:rFonts w:ascii="Times New Roman" w:eastAsia="Times New Roman" w:hAnsi="Times New Roman" w:cs="Times New Roman"/>
                <w:color w:val="000000"/>
              </w:rPr>
              <w:t xml:space="preserve">In </w:t>
            </w:r>
            <w:proofErr w:type="spellStart"/>
            <w:r w:rsidRPr="0057660E">
              <w:rPr>
                <w:rFonts w:ascii="Times New Roman" w:eastAsia="Times New Roman" w:hAnsi="Times New Roman" w:cs="Times New Roman"/>
                <w:color w:val="000000"/>
              </w:rPr>
              <w:t>Knox‟s</w:t>
            </w:r>
            <w:proofErr w:type="spellEnd"/>
            <w:r w:rsidRPr="0057660E">
              <w:rPr>
                <w:rFonts w:ascii="Times New Roman" w:eastAsia="Times New Roman" w:hAnsi="Times New Roman" w:cs="Times New Roman"/>
                <w:color w:val="000000"/>
              </w:rPr>
              <w:t xml:space="preserve"> version,</w:t>
            </w:r>
            <w:r w:rsidRPr="0057660E">
              <w:rPr>
                <w:rFonts w:ascii="Times New Roman" w:eastAsia="Times New Roman" w:hAnsi="Times New Roman" w:cs="Times New Roman"/>
                <w:color w:val="000000"/>
              </w:rPr>
              <w:br/>
              <w:t>the child dies; in</w:t>
            </w:r>
            <w:r w:rsidRPr="0057660E">
              <w:rPr>
                <w:rFonts w:ascii="Times New Roman" w:eastAsia="Times New Roman" w:hAnsi="Times New Roman" w:cs="Times New Roman"/>
                <w:color w:val="000000"/>
              </w:rPr>
              <w:br/>
            </w:r>
            <w:proofErr w:type="spellStart"/>
            <w:r w:rsidRPr="0057660E">
              <w:rPr>
                <w:rFonts w:ascii="Times New Roman" w:eastAsia="Times New Roman" w:hAnsi="Times New Roman" w:cs="Times New Roman"/>
                <w:color w:val="000000"/>
              </w:rPr>
              <w:t>Parker‟s</w:t>
            </w:r>
            <w:proofErr w:type="spellEnd"/>
            <w:r w:rsidRPr="0057660E">
              <w:rPr>
                <w:rFonts w:ascii="Times New Roman" w:eastAsia="Times New Roman" w:hAnsi="Times New Roman" w:cs="Times New Roman"/>
                <w:color w:val="000000"/>
              </w:rPr>
              <w:t xml:space="preserve"> the child</w:t>
            </w:r>
            <w:r w:rsidRPr="0057660E">
              <w:rPr>
                <w:rFonts w:ascii="Times New Roman" w:eastAsia="Times New Roman" w:hAnsi="Times New Roman" w:cs="Times New Roman"/>
                <w:color w:val="000000"/>
              </w:rPr>
              <w:br/>
              <w:t>lives.</w:t>
            </w:r>
          </w:p>
        </w:tc>
      </w:tr>
      <w:tr w:rsidR="007C4488" w:rsidRPr="0057660E" w14:paraId="2CB94510" w14:textId="77777777" w:rsidTr="001E411D">
        <w:trPr>
          <w:trHeight w:val="1027"/>
        </w:trPr>
        <w:tc>
          <w:tcPr>
            <w:tcW w:w="2147" w:type="dxa"/>
            <w:hideMark/>
          </w:tcPr>
          <w:p w14:paraId="37A76355" w14:textId="77777777" w:rsidR="007C4488" w:rsidRPr="0057660E" w:rsidRDefault="007C4488" w:rsidP="00937BB6">
            <w:pPr>
              <w:rPr>
                <w:rFonts w:ascii="Times New Roman" w:eastAsia="Times New Roman" w:hAnsi="Times New Roman" w:cs="Times New Roman"/>
              </w:rPr>
            </w:pPr>
            <w:proofErr w:type="spellStart"/>
            <w:r w:rsidRPr="0057660E">
              <w:rPr>
                <w:rFonts w:ascii="Times New Roman" w:eastAsia="Times New Roman" w:hAnsi="Times New Roman" w:cs="Times New Roman"/>
                <w:color w:val="000000"/>
              </w:rPr>
              <w:t>i</w:t>
            </w:r>
            <w:proofErr w:type="spellEnd"/>
            <w:r w:rsidRPr="0057660E">
              <w:rPr>
                <w:rFonts w:ascii="Times New Roman" w:eastAsia="Times New Roman" w:hAnsi="Times New Roman" w:cs="Times New Roman"/>
                <w:color w:val="000000"/>
              </w:rPr>
              <w:t>)Cobra and Polonga</w:t>
            </w:r>
            <w:r w:rsidRPr="0057660E">
              <w:rPr>
                <w:rFonts w:ascii="Times New Roman" w:eastAsia="Times New Roman" w:hAnsi="Times New Roman" w:cs="Times New Roman"/>
                <w:color w:val="000000"/>
              </w:rPr>
              <w:br/>
              <w:t>fight (Incident)</w:t>
            </w:r>
          </w:p>
        </w:tc>
        <w:tc>
          <w:tcPr>
            <w:tcW w:w="2458" w:type="dxa"/>
            <w:hideMark/>
          </w:tcPr>
          <w:p w14:paraId="2B9A8F85" w14:textId="77777777" w:rsidR="007C4488" w:rsidRPr="0057660E" w:rsidRDefault="007C4488" w:rsidP="00937BB6">
            <w:pPr>
              <w:rPr>
                <w:rFonts w:ascii="Times New Roman" w:eastAsia="Times New Roman" w:hAnsi="Times New Roman" w:cs="Times New Roman"/>
              </w:rPr>
            </w:pPr>
            <w:r w:rsidRPr="0057660E">
              <w:rPr>
                <w:rFonts w:ascii="Times New Roman" w:eastAsia="Times New Roman" w:hAnsi="Times New Roman" w:cs="Times New Roman"/>
                <w:color w:val="000000"/>
              </w:rPr>
              <w:t>“…</w:t>
            </w:r>
            <w:proofErr w:type="spellStart"/>
            <w:r w:rsidRPr="0057660E">
              <w:rPr>
                <w:rFonts w:ascii="Times New Roman" w:eastAsia="Times New Roman" w:hAnsi="Times New Roman" w:cs="Times New Roman"/>
                <w:color w:val="000000"/>
              </w:rPr>
              <w:t>Noya</w:t>
            </w:r>
            <w:proofErr w:type="spellEnd"/>
            <w:r w:rsidRPr="0057660E">
              <w:rPr>
                <w:rFonts w:ascii="Times New Roman" w:eastAsia="Times New Roman" w:hAnsi="Times New Roman" w:cs="Times New Roman"/>
                <w:color w:val="000000"/>
              </w:rPr>
              <w:t>…fought him</w:t>
            </w:r>
            <w:r w:rsidRPr="0057660E">
              <w:rPr>
                <w:rFonts w:ascii="Times New Roman" w:eastAsia="Times New Roman" w:hAnsi="Times New Roman" w:cs="Times New Roman"/>
                <w:color w:val="000000"/>
              </w:rPr>
              <w:br/>
              <w:t>so long till he killed</w:t>
            </w:r>
            <w:r w:rsidRPr="0057660E">
              <w:rPr>
                <w:rFonts w:ascii="Times New Roman" w:eastAsia="Times New Roman" w:hAnsi="Times New Roman" w:cs="Times New Roman"/>
                <w:color w:val="000000"/>
              </w:rPr>
              <w:br/>
              <w:t>him and after that</w:t>
            </w:r>
            <w:r w:rsidRPr="0057660E">
              <w:rPr>
                <w:rFonts w:ascii="Times New Roman" w:eastAsia="Times New Roman" w:hAnsi="Times New Roman" w:cs="Times New Roman"/>
                <w:color w:val="000000"/>
              </w:rPr>
              <w:br/>
              <w:t>devoured him.”</w:t>
            </w:r>
          </w:p>
        </w:tc>
        <w:tc>
          <w:tcPr>
            <w:tcW w:w="2376" w:type="dxa"/>
            <w:hideMark/>
          </w:tcPr>
          <w:p w14:paraId="63809A69" w14:textId="77777777" w:rsidR="007C4488" w:rsidRPr="0057660E" w:rsidRDefault="007C4488" w:rsidP="00937BB6">
            <w:pPr>
              <w:rPr>
                <w:rFonts w:ascii="Times New Roman" w:eastAsia="Times New Roman" w:hAnsi="Times New Roman" w:cs="Times New Roman"/>
              </w:rPr>
            </w:pPr>
            <w:r w:rsidRPr="0057660E">
              <w:rPr>
                <w:rFonts w:ascii="Times New Roman" w:eastAsia="Times New Roman" w:hAnsi="Times New Roman" w:cs="Times New Roman"/>
                <w:color w:val="000000"/>
              </w:rPr>
              <w:t>“Having joined the</w:t>
            </w:r>
            <w:r w:rsidRPr="0057660E">
              <w:rPr>
                <w:rFonts w:ascii="Times New Roman" w:eastAsia="Times New Roman" w:hAnsi="Times New Roman" w:cs="Times New Roman"/>
                <w:color w:val="000000"/>
              </w:rPr>
              <w:br/>
              <w:t>Polonga it bit and</w:t>
            </w:r>
            <w:r w:rsidRPr="0057660E">
              <w:rPr>
                <w:rFonts w:ascii="Times New Roman" w:eastAsia="Times New Roman" w:hAnsi="Times New Roman" w:cs="Times New Roman"/>
                <w:color w:val="000000"/>
              </w:rPr>
              <w:br/>
              <w:t>killed it.”</w:t>
            </w:r>
          </w:p>
        </w:tc>
        <w:tc>
          <w:tcPr>
            <w:tcW w:w="3387" w:type="dxa"/>
            <w:hideMark/>
          </w:tcPr>
          <w:p w14:paraId="57B097B8" w14:textId="77777777" w:rsidR="007C4488" w:rsidRPr="0057660E" w:rsidRDefault="007C4488" w:rsidP="00937BB6">
            <w:pPr>
              <w:rPr>
                <w:rFonts w:ascii="Times New Roman" w:eastAsia="Times New Roman" w:hAnsi="Times New Roman" w:cs="Times New Roman"/>
              </w:rPr>
            </w:pPr>
            <w:proofErr w:type="spellStart"/>
            <w:r w:rsidRPr="0057660E">
              <w:rPr>
                <w:rFonts w:ascii="Times New Roman" w:eastAsia="Times New Roman" w:hAnsi="Times New Roman" w:cs="Times New Roman"/>
                <w:color w:val="000000"/>
              </w:rPr>
              <w:t>Knox‟s</w:t>
            </w:r>
            <w:proofErr w:type="spellEnd"/>
            <w:r w:rsidRPr="0057660E">
              <w:rPr>
                <w:rFonts w:ascii="Times New Roman" w:eastAsia="Times New Roman" w:hAnsi="Times New Roman" w:cs="Times New Roman"/>
                <w:color w:val="000000"/>
              </w:rPr>
              <w:t xml:space="preserve"> version</w:t>
            </w:r>
            <w:r w:rsidRPr="0057660E">
              <w:rPr>
                <w:rFonts w:ascii="Times New Roman" w:eastAsia="Times New Roman" w:hAnsi="Times New Roman" w:cs="Times New Roman"/>
                <w:color w:val="000000"/>
              </w:rPr>
              <w:br/>
              <w:t>offers a different</w:t>
            </w:r>
            <w:r w:rsidRPr="0057660E">
              <w:rPr>
                <w:rFonts w:ascii="Times New Roman" w:eastAsia="Times New Roman" w:hAnsi="Times New Roman" w:cs="Times New Roman"/>
                <w:color w:val="000000"/>
              </w:rPr>
              <w:br/>
              <w:t xml:space="preserve">ending for </w:t>
            </w:r>
            <w:proofErr w:type="spellStart"/>
            <w:r w:rsidRPr="0057660E">
              <w:rPr>
                <w:rFonts w:ascii="Times New Roman" w:eastAsia="Times New Roman" w:hAnsi="Times New Roman" w:cs="Times New Roman"/>
                <w:color w:val="000000"/>
              </w:rPr>
              <w:t>Polanga</w:t>
            </w:r>
            <w:proofErr w:type="spellEnd"/>
          </w:p>
        </w:tc>
      </w:tr>
      <w:tr w:rsidR="007C4488" w:rsidRPr="0057660E" w14:paraId="177EB04B" w14:textId="77777777" w:rsidTr="001E411D">
        <w:trPr>
          <w:trHeight w:val="1367"/>
        </w:trPr>
        <w:tc>
          <w:tcPr>
            <w:tcW w:w="2147" w:type="dxa"/>
            <w:hideMark/>
          </w:tcPr>
          <w:p w14:paraId="5A9B3AC5" w14:textId="77777777" w:rsidR="007C4488" w:rsidRPr="0057660E" w:rsidRDefault="007C4488" w:rsidP="00937BB6">
            <w:pPr>
              <w:rPr>
                <w:rFonts w:ascii="Times New Roman" w:eastAsia="Times New Roman" w:hAnsi="Times New Roman" w:cs="Times New Roman"/>
              </w:rPr>
            </w:pPr>
            <w:r w:rsidRPr="0057660E">
              <w:rPr>
                <w:rFonts w:ascii="Times New Roman" w:eastAsia="Times New Roman" w:hAnsi="Times New Roman" w:cs="Times New Roman"/>
                <w:color w:val="000000"/>
              </w:rPr>
              <w:lastRenderedPageBreak/>
              <w:t>j)Beginning of</w:t>
            </w:r>
            <w:r w:rsidRPr="0057660E">
              <w:rPr>
                <w:rFonts w:ascii="Times New Roman" w:eastAsia="Times New Roman" w:hAnsi="Times New Roman" w:cs="Times New Roman"/>
                <w:color w:val="000000"/>
              </w:rPr>
              <w:br/>
              <w:t>sustained hatred</w:t>
            </w:r>
          </w:p>
        </w:tc>
        <w:tc>
          <w:tcPr>
            <w:tcW w:w="2458" w:type="dxa"/>
            <w:hideMark/>
          </w:tcPr>
          <w:p w14:paraId="102A8E1B" w14:textId="77777777" w:rsidR="007C4488" w:rsidRPr="0057660E" w:rsidRDefault="007C4488" w:rsidP="00937BB6">
            <w:pPr>
              <w:rPr>
                <w:rFonts w:ascii="Times New Roman" w:eastAsia="Times New Roman" w:hAnsi="Times New Roman" w:cs="Times New Roman"/>
              </w:rPr>
            </w:pPr>
            <w:r w:rsidRPr="0057660E">
              <w:rPr>
                <w:rFonts w:ascii="Times New Roman" w:eastAsia="Times New Roman" w:hAnsi="Times New Roman" w:cs="Times New Roman"/>
                <w:color w:val="000000"/>
              </w:rPr>
              <w:t>“…to this</w:t>
            </w:r>
            <w:r w:rsidRPr="0057660E">
              <w:rPr>
                <w:rFonts w:ascii="Times New Roman" w:eastAsia="Times New Roman" w:hAnsi="Times New Roman" w:cs="Times New Roman"/>
                <w:color w:val="000000"/>
              </w:rPr>
              <w:br/>
              <w:t>day…always</w:t>
            </w:r>
            <w:r w:rsidRPr="0057660E">
              <w:rPr>
                <w:rFonts w:ascii="Times New Roman" w:eastAsia="Times New Roman" w:hAnsi="Times New Roman" w:cs="Times New Roman"/>
                <w:color w:val="000000"/>
              </w:rPr>
              <w:br/>
              <w:t>fight…Conqueror eats the body of the</w:t>
            </w:r>
            <w:r w:rsidRPr="0057660E">
              <w:rPr>
                <w:rFonts w:ascii="Times New Roman" w:eastAsia="Times New Roman" w:hAnsi="Times New Roman" w:cs="Times New Roman"/>
                <w:color w:val="000000"/>
              </w:rPr>
              <w:br/>
              <w:t>vanquished</w:t>
            </w:r>
          </w:p>
        </w:tc>
        <w:tc>
          <w:tcPr>
            <w:tcW w:w="2376" w:type="dxa"/>
            <w:hideMark/>
          </w:tcPr>
          <w:p w14:paraId="4B9A62EC" w14:textId="77777777" w:rsidR="007C4488" w:rsidRPr="0057660E" w:rsidRDefault="007C4488" w:rsidP="00937BB6">
            <w:pPr>
              <w:rPr>
                <w:rFonts w:ascii="Times New Roman" w:eastAsia="Times New Roman" w:hAnsi="Times New Roman" w:cs="Times New Roman"/>
              </w:rPr>
            </w:pPr>
            <w:r w:rsidRPr="0057660E">
              <w:rPr>
                <w:rFonts w:ascii="Times New Roman" w:eastAsia="Times New Roman" w:hAnsi="Times New Roman" w:cs="Times New Roman"/>
                <w:color w:val="000000"/>
              </w:rPr>
              <w:t>“From that day the</w:t>
            </w:r>
            <w:r w:rsidRPr="0057660E">
              <w:rPr>
                <w:rFonts w:ascii="Times New Roman" w:eastAsia="Times New Roman" w:hAnsi="Times New Roman" w:cs="Times New Roman"/>
                <w:color w:val="000000"/>
              </w:rPr>
              <w:br/>
              <w:t>Cobra and Polonga</w:t>
            </w:r>
            <w:r w:rsidRPr="0057660E">
              <w:rPr>
                <w:rFonts w:ascii="Times New Roman" w:eastAsia="Times New Roman" w:hAnsi="Times New Roman" w:cs="Times New Roman"/>
                <w:color w:val="000000"/>
              </w:rPr>
              <w:br/>
              <w:t>are opposed.”</w:t>
            </w:r>
          </w:p>
        </w:tc>
        <w:tc>
          <w:tcPr>
            <w:tcW w:w="3387" w:type="dxa"/>
            <w:hideMark/>
          </w:tcPr>
          <w:p w14:paraId="7CD1CBA7" w14:textId="77777777" w:rsidR="007C4488" w:rsidRPr="0057660E" w:rsidRDefault="007C4488" w:rsidP="00937BB6">
            <w:pPr>
              <w:rPr>
                <w:rFonts w:ascii="Times New Roman" w:eastAsia="Times New Roman" w:hAnsi="Times New Roman" w:cs="Times New Roman"/>
              </w:rPr>
            </w:pPr>
            <w:proofErr w:type="spellStart"/>
            <w:r w:rsidRPr="0057660E">
              <w:rPr>
                <w:rFonts w:ascii="Times New Roman" w:eastAsia="Times New Roman" w:hAnsi="Times New Roman" w:cs="Times New Roman"/>
                <w:color w:val="000000"/>
              </w:rPr>
              <w:t>Knox‟s</w:t>
            </w:r>
            <w:proofErr w:type="spellEnd"/>
            <w:r w:rsidRPr="0057660E">
              <w:rPr>
                <w:rFonts w:ascii="Times New Roman" w:eastAsia="Times New Roman" w:hAnsi="Times New Roman" w:cs="Times New Roman"/>
                <w:color w:val="000000"/>
              </w:rPr>
              <w:t xml:space="preserve"> version says</w:t>
            </w:r>
            <w:r w:rsidRPr="0057660E">
              <w:rPr>
                <w:rFonts w:ascii="Times New Roman" w:eastAsia="Times New Roman" w:hAnsi="Times New Roman" w:cs="Times New Roman"/>
                <w:color w:val="000000"/>
              </w:rPr>
              <w:br/>
              <w:t>Cobra devoured</w:t>
            </w:r>
            <w:r w:rsidRPr="0057660E">
              <w:rPr>
                <w:rFonts w:ascii="Times New Roman" w:eastAsia="Times New Roman" w:hAnsi="Times New Roman" w:cs="Times New Roman"/>
                <w:color w:val="000000"/>
              </w:rPr>
              <w:br/>
            </w:r>
            <w:proofErr w:type="spellStart"/>
            <w:r w:rsidRPr="0057660E">
              <w:rPr>
                <w:rFonts w:ascii="Times New Roman" w:eastAsia="Times New Roman" w:hAnsi="Times New Roman" w:cs="Times New Roman"/>
                <w:color w:val="000000"/>
              </w:rPr>
              <w:t>Polanga</w:t>
            </w:r>
            <w:proofErr w:type="spellEnd"/>
            <w:r w:rsidRPr="0057660E">
              <w:rPr>
                <w:rFonts w:ascii="Times New Roman" w:eastAsia="Times New Roman" w:hAnsi="Times New Roman" w:cs="Times New Roman"/>
                <w:color w:val="000000"/>
              </w:rPr>
              <w:t xml:space="preserve">. </w:t>
            </w:r>
            <w:proofErr w:type="spellStart"/>
            <w:r w:rsidRPr="0057660E">
              <w:rPr>
                <w:rFonts w:ascii="Times New Roman" w:eastAsia="Times New Roman" w:hAnsi="Times New Roman" w:cs="Times New Roman"/>
                <w:color w:val="000000"/>
              </w:rPr>
              <w:t>Parker‟s</w:t>
            </w:r>
            <w:proofErr w:type="spellEnd"/>
            <w:r w:rsidRPr="0057660E">
              <w:rPr>
                <w:rFonts w:ascii="Times New Roman" w:eastAsia="Times New Roman" w:hAnsi="Times New Roman" w:cs="Times New Roman"/>
                <w:color w:val="000000"/>
              </w:rPr>
              <w:t xml:space="preserve"> tale plays it down.</w:t>
            </w:r>
          </w:p>
        </w:tc>
      </w:tr>
    </w:tbl>
    <w:p w14:paraId="723DF300" w14:textId="3F92E9EC" w:rsidR="007C4488" w:rsidRPr="0057660E" w:rsidRDefault="007C4488" w:rsidP="004D2A79">
      <w:pPr>
        <w:spacing w:after="0" w:line="240" w:lineRule="auto"/>
        <w:jc w:val="both"/>
        <w:rPr>
          <w:rFonts w:ascii="Times New Roman" w:eastAsia="Times New Roman" w:hAnsi="Times New Roman" w:cs="Times New Roman"/>
        </w:rPr>
      </w:pPr>
      <w:bookmarkStart w:id="0" w:name="_GoBack"/>
      <w:bookmarkEnd w:id="0"/>
      <w:r w:rsidRPr="0057660E">
        <w:rPr>
          <w:rFonts w:ascii="Times New Roman" w:eastAsia="Times New Roman" w:hAnsi="Times New Roman" w:cs="Times New Roman"/>
        </w:rPr>
        <w:br/>
      </w:r>
      <w:r w:rsidRPr="0057660E">
        <w:rPr>
          <w:rFonts w:ascii="Times New Roman" w:eastAsia="Times New Roman" w:hAnsi="Times New Roman" w:cs="Times New Roman"/>
          <w:i/>
          <w:iCs/>
          <w:color w:val="000000"/>
        </w:rPr>
        <w:t xml:space="preserve"> </w:t>
      </w:r>
    </w:p>
    <w:p w14:paraId="7C24CB03" w14:textId="77777777" w:rsidR="00937BB6" w:rsidRDefault="007C4488" w:rsidP="00937BB6">
      <w:pPr>
        <w:spacing w:after="0"/>
        <w:jc w:val="both"/>
        <w:rPr>
          <w:rFonts w:ascii="Times New Roman" w:eastAsia="Times New Roman" w:hAnsi="Times New Roman" w:cs="Times New Roman"/>
          <w:b/>
          <w:bCs/>
          <w:color w:val="000000"/>
        </w:rPr>
      </w:pPr>
      <w:r w:rsidRPr="0057660E">
        <w:rPr>
          <w:rFonts w:ascii="Times New Roman" w:eastAsia="Times New Roman" w:hAnsi="Times New Roman" w:cs="Times New Roman"/>
          <w:b/>
          <w:bCs/>
          <w:color w:val="000000"/>
        </w:rPr>
        <w:t>RESULTS AND DISCUSSION</w:t>
      </w:r>
    </w:p>
    <w:p w14:paraId="0D9F8266" w14:textId="77487B36" w:rsidR="00937BB6" w:rsidRDefault="007C4488" w:rsidP="00937BB6">
      <w:pPr>
        <w:spacing w:after="0"/>
        <w:jc w:val="both"/>
        <w:rPr>
          <w:rFonts w:ascii="Times New Roman" w:eastAsia="Times New Roman" w:hAnsi="Times New Roman" w:cs="Times New Roman"/>
          <w:b/>
          <w:bCs/>
          <w:color w:val="000000"/>
        </w:rPr>
      </w:pPr>
      <w:r w:rsidRPr="0057660E">
        <w:rPr>
          <w:rFonts w:ascii="Times New Roman" w:eastAsia="Times New Roman" w:hAnsi="Times New Roman" w:cs="Times New Roman"/>
          <w:color w:val="000000"/>
        </w:rPr>
        <w:t>Knox and Parker differ in the way they have recorded the ending of the tale. In Knox’s</w:t>
      </w:r>
      <w:r w:rsidRPr="0057660E">
        <w:rPr>
          <w:rFonts w:ascii="Times New Roman" w:eastAsia="Times New Roman" w:hAnsi="Times New Roman" w:cs="Times New Roman"/>
          <w:color w:val="000000"/>
        </w:rPr>
        <w:br/>
        <w:t>version, the child dies, and in Parker’s, the Cobra heals the child. In</w:t>
      </w:r>
      <w:r w:rsidRPr="0057660E">
        <w:rPr>
          <w:rFonts w:ascii="Times New Roman" w:eastAsia="Times New Roman" w:hAnsi="Times New Roman" w:cs="Times New Roman"/>
          <w:color w:val="000000"/>
        </w:rPr>
        <w:br/>
        <w:t>terms of literary appraisal, Parker’s version smells of histrionics and melodrama; and it is</w:t>
      </w:r>
      <w:r w:rsidRPr="0057660E">
        <w:rPr>
          <w:rFonts w:ascii="Times New Roman" w:eastAsia="Times New Roman" w:hAnsi="Times New Roman" w:cs="Times New Roman"/>
          <w:color w:val="000000"/>
        </w:rPr>
        <w:br/>
        <w:t>seemingly a version narrated to make the faint-hearted happy—there is a tendency to accept</w:t>
      </w:r>
      <w:r w:rsidRPr="0057660E">
        <w:rPr>
          <w:rFonts w:ascii="Times New Roman" w:eastAsia="Times New Roman" w:hAnsi="Times New Roman" w:cs="Times New Roman"/>
          <w:color w:val="000000"/>
        </w:rPr>
        <w:br/>
        <w:t>death as a fact of life when the elderly or ill dies, not when a happy toddler dies. Parker in his lengthy Introduction to his folktales, comments that the tales were presented as authentically as he had collected them: “The stories…are practically literal translations of the written Sinhalese originals…perhaps too literal” (Parker 1910). Having said this Parker also says elsewhere that he did “modify” (Parker 1910) some of the “objectionable expressions” in three or four stories—he does not elaborate on what modifications, why he modified them, where and the exact number of modifications. Knox on the other hand, in a separate section of his book mentions the event of a snake bite as follows: “They are often</w:t>
      </w:r>
      <w:r w:rsidRPr="0057660E">
        <w:rPr>
          <w:rFonts w:ascii="Times New Roman" w:eastAsia="Times New Roman" w:hAnsi="Times New Roman" w:cs="Times New Roman"/>
          <w:color w:val="000000"/>
        </w:rPr>
        <w:br/>
        <w:t>times stung with venomous Serpents, upon which sudden death follows without speedy help”</w:t>
      </w:r>
      <w:r w:rsidRPr="0057660E">
        <w:rPr>
          <w:rFonts w:ascii="Times New Roman" w:eastAsia="Times New Roman" w:hAnsi="Times New Roman" w:cs="Times New Roman"/>
          <w:color w:val="000000"/>
        </w:rPr>
        <w:br/>
        <w:t>(Knox 1680). In other words, tragic encounters with reptiles were common in the Kandyan</w:t>
      </w:r>
      <w:r w:rsidRPr="0057660E">
        <w:rPr>
          <w:rFonts w:ascii="Times New Roman" w:eastAsia="Times New Roman" w:hAnsi="Times New Roman" w:cs="Times New Roman"/>
          <w:color w:val="000000"/>
        </w:rPr>
        <w:br/>
        <w:t>Kingdom of ancient Lanka and the survival depended on timely medical intervention. Knox’s</w:t>
      </w:r>
      <w:r w:rsidRPr="0057660E">
        <w:rPr>
          <w:rFonts w:ascii="Times New Roman" w:eastAsia="Times New Roman" w:hAnsi="Times New Roman" w:cs="Times New Roman"/>
          <w:color w:val="000000"/>
        </w:rPr>
        <w:br/>
        <w:t xml:space="preserve">does not seem to have a problem acknowledging such hard facts of life. </w:t>
      </w:r>
      <w:proofErr w:type="spellStart"/>
      <w:r w:rsidRPr="0057660E">
        <w:rPr>
          <w:rFonts w:ascii="Times New Roman" w:eastAsia="Times New Roman" w:hAnsi="Times New Roman" w:cs="Times New Roman"/>
          <w:color w:val="000000"/>
        </w:rPr>
        <w:t>Parker‟s</w:t>
      </w:r>
      <w:proofErr w:type="spellEnd"/>
      <w:r w:rsidRPr="0057660E">
        <w:rPr>
          <w:rFonts w:ascii="Times New Roman" w:eastAsia="Times New Roman" w:hAnsi="Times New Roman" w:cs="Times New Roman"/>
          <w:color w:val="000000"/>
        </w:rPr>
        <w:t xml:space="preserve"> version, in</w:t>
      </w:r>
      <w:r w:rsidRPr="0057660E">
        <w:rPr>
          <w:rFonts w:ascii="Times New Roman" w:eastAsia="Times New Roman" w:hAnsi="Times New Roman" w:cs="Times New Roman"/>
          <w:color w:val="000000"/>
        </w:rPr>
        <w:br/>
        <w:t>terms of folkloric motifs, treads uncharted territory. This needs explanation. In the 266</w:t>
      </w:r>
      <w:r w:rsidRPr="0057660E">
        <w:rPr>
          <w:rFonts w:ascii="Times New Roman" w:eastAsia="Times New Roman" w:hAnsi="Times New Roman" w:cs="Times New Roman"/>
          <w:color w:val="000000"/>
        </w:rPr>
        <w:br/>
        <w:t>folktales collected by Parker from southern villagers, (the tale under focus here is one),</w:t>
      </w:r>
      <w:r w:rsidRPr="0057660E">
        <w:rPr>
          <w:rFonts w:ascii="Times New Roman" w:eastAsia="Times New Roman" w:hAnsi="Times New Roman" w:cs="Times New Roman"/>
          <w:color w:val="000000"/>
        </w:rPr>
        <w:br/>
        <w:t>Cobras are featured in roles that range from protectors, helpers and facilitators. Yet, they</w:t>
      </w:r>
      <w:r w:rsidRPr="0057660E">
        <w:rPr>
          <w:rFonts w:ascii="Times New Roman" w:eastAsia="Times New Roman" w:hAnsi="Times New Roman" w:cs="Times New Roman"/>
          <w:color w:val="000000"/>
        </w:rPr>
        <w:br/>
        <w:t>never appear as reptiles who could challenge mortality; sucking out poison to prevent a sure</w:t>
      </w:r>
      <w:r w:rsidRPr="0057660E">
        <w:rPr>
          <w:rFonts w:ascii="Times New Roman" w:eastAsia="Times New Roman" w:hAnsi="Times New Roman" w:cs="Times New Roman"/>
          <w:color w:val="000000"/>
        </w:rPr>
        <w:br/>
        <w:t>death was never a motif ascribed to a Cobra in Parker’s tales. It looks as if Parker’s tale collector might have ‘modified’ this tale and added an ending to make Parker happy. Also one cannot help but</w:t>
      </w:r>
      <w:r w:rsidRPr="0057660E">
        <w:rPr>
          <w:rFonts w:ascii="Times New Roman" w:eastAsia="Times New Roman" w:hAnsi="Times New Roman" w:cs="Times New Roman"/>
          <w:color w:val="000000"/>
        </w:rPr>
        <w:br/>
        <w:t>reflect that the British colonials’ notions of modern science-driven medicine in their colonies</w:t>
      </w:r>
      <w:r w:rsidRPr="0057660E">
        <w:rPr>
          <w:rFonts w:ascii="Times New Roman" w:eastAsia="Times New Roman" w:hAnsi="Times New Roman" w:cs="Times New Roman"/>
          <w:color w:val="000000"/>
        </w:rPr>
        <w:br/>
        <w:t>might have resulted in a belief of the human ability to challenge mortality. The tale under</w:t>
      </w:r>
      <w:r w:rsidRPr="0057660E">
        <w:rPr>
          <w:rFonts w:ascii="Times New Roman" w:eastAsia="Times New Roman" w:hAnsi="Times New Roman" w:cs="Times New Roman"/>
          <w:color w:val="000000"/>
        </w:rPr>
        <w:br/>
        <w:t>focus might have undergone changes owing to such patterns of thinking.</w:t>
      </w:r>
      <w:r w:rsidRPr="0057660E">
        <w:rPr>
          <w:rFonts w:ascii="Times New Roman" w:eastAsia="Times New Roman" w:hAnsi="Times New Roman" w:cs="Times New Roman"/>
          <w:color w:val="000000"/>
        </w:rPr>
        <w:br/>
      </w:r>
    </w:p>
    <w:p w14:paraId="0D86611E" w14:textId="77777777" w:rsidR="00937BB6" w:rsidRDefault="007C4488" w:rsidP="00937BB6">
      <w:pPr>
        <w:spacing w:after="0"/>
        <w:jc w:val="both"/>
        <w:rPr>
          <w:rFonts w:ascii="Times New Roman" w:eastAsia="Times New Roman" w:hAnsi="Times New Roman" w:cs="Times New Roman"/>
          <w:b/>
          <w:bCs/>
          <w:color w:val="000000"/>
        </w:rPr>
      </w:pPr>
      <w:r w:rsidRPr="0057660E">
        <w:rPr>
          <w:rFonts w:ascii="Times New Roman" w:eastAsia="Times New Roman" w:hAnsi="Times New Roman" w:cs="Times New Roman"/>
          <w:b/>
          <w:bCs/>
          <w:color w:val="000000"/>
        </w:rPr>
        <w:t>CONCLUSIONS/RECOMMENDATIONS</w:t>
      </w:r>
      <w:r w:rsidRPr="0057660E">
        <w:rPr>
          <w:rFonts w:ascii="Times New Roman" w:eastAsia="Times New Roman" w:hAnsi="Times New Roman" w:cs="Times New Roman"/>
          <w:b/>
          <w:bCs/>
          <w:color w:val="000000"/>
        </w:rPr>
        <w:br/>
      </w:r>
      <w:r w:rsidRPr="0057660E">
        <w:rPr>
          <w:rFonts w:ascii="Times New Roman" w:eastAsia="Times New Roman" w:hAnsi="Times New Roman" w:cs="Times New Roman"/>
          <w:color w:val="000000"/>
        </w:rPr>
        <w:t>Folklore scholars quoted at the beginning of this study located folktales as narratives that</w:t>
      </w:r>
      <w:r w:rsidRPr="0057660E">
        <w:rPr>
          <w:rFonts w:ascii="Times New Roman" w:eastAsia="Times New Roman" w:hAnsi="Times New Roman" w:cs="Times New Roman"/>
          <w:color w:val="000000"/>
        </w:rPr>
        <w:br/>
        <w:t>mimic life. If those definitions are anything to go by Knox’s version seemed close to material</w:t>
      </w:r>
      <w:r w:rsidRPr="0057660E">
        <w:rPr>
          <w:rFonts w:ascii="Times New Roman" w:eastAsia="Times New Roman" w:hAnsi="Times New Roman" w:cs="Times New Roman"/>
          <w:color w:val="000000"/>
        </w:rPr>
        <w:br/>
        <w:t>sphere of the tale than Parker’s. Yet, a folktale also responded to the “requirements of the new</w:t>
      </w:r>
      <w:r w:rsidRPr="0057660E">
        <w:rPr>
          <w:rFonts w:ascii="Times New Roman" w:eastAsia="Times New Roman" w:hAnsi="Times New Roman" w:cs="Times New Roman"/>
          <w:color w:val="000000"/>
        </w:rPr>
        <w:br/>
        <w:t>age,‟ and Parker’s folktale is one such example. Knox’s version of the tale captures a human</w:t>
      </w:r>
      <w:r w:rsidRPr="0057660E">
        <w:rPr>
          <w:rFonts w:ascii="Times New Roman" w:eastAsia="Times New Roman" w:hAnsi="Times New Roman" w:cs="Times New Roman"/>
          <w:color w:val="000000"/>
        </w:rPr>
        <w:br/>
        <w:t>universe where vagaries of weather and attacks by reptiles were common place and death was</w:t>
      </w:r>
      <w:r w:rsidRPr="0057660E">
        <w:rPr>
          <w:rFonts w:ascii="Times New Roman" w:eastAsia="Times New Roman" w:hAnsi="Times New Roman" w:cs="Times New Roman"/>
          <w:color w:val="000000"/>
        </w:rPr>
        <w:br/>
        <w:t>an inevitable event. Parker’s, on the other hand, locates a universe where there were</w:t>
      </w:r>
      <w:r w:rsidRPr="0057660E">
        <w:rPr>
          <w:rFonts w:ascii="Times New Roman" w:eastAsia="Times New Roman" w:hAnsi="Times New Roman" w:cs="Times New Roman"/>
          <w:color w:val="000000"/>
        </w:rPr>
        <w:br/>
        <w:t>destructive natural events, yet there was hope that human beings could mitigate them—even</w:t>
      </w:r>
      <w:r w:rsidRPr="0057660E">
        <w:rPr>
          <w:rFonts w:ascii="Times New Roman" w:eastAsia="Times New Roman" w:hAnsi="Times New Roman" w:cs="Times New Roman"/>
          <w:color w:val="000000"/>
        </w:rPr>
        <w:br/>
        <w:t>death could be evaded. Yet, this radical change to an imaginative story suggests that even the</w:t>
      </w:r>
      <w:r w:rsidRPr="0057660E">
        <w:rPr>
          <w:rFonts w:ascii="Times New Roman" w:eastAsia="Times New Roman" w:hAnsi="Times New Roman" w:cs="Times New Roman"/>
          <w:color w:val="000000"/>
        </w:rPr>
        <w:br/>
        <w:t>human imagination responds to changes in the material sphere, and that no story can resist</w:t>
      </w:r>
      <w:r w:rsidRPr="0057660E">
        <w:rPr>
          <w:rFonts w:ascii="Times New Roman" w:eastAsia="Times New Roman" w:hAnsi="Times New Roman" w:cs="Times New Roman"/>
          <w:color w:val="000000"/>
        </w:rPr>
        <w:br/>
        <w:t>those changes—death even visits a folktale.</w:t>
      </w:r>
      <w:r w:rsidRPr="0057660E">
        <w:rPr>
          <w:rFonts w:ascii="Times New Roman" w:eastAsia="Times New Roman" w:hAnsi="Times New Roman" w:cs="Times New Roman"/>
          <w:color w:val="000000"/>
        </w:rPr>
        <w:br/>
      </w:r>
    </w:p>
    <w:p w14:paraId="4DA04B53" w14:textId="3B5A2D3D" w:rsidR="007C4488" w:rsidRPr="0057660E" w:rsidRDefault="007C4488" w:rsidP="00937BB6">
      <w:pPr>
        <w:spacing w:after="0"/>
        <w:jc w:val="both"/>
      </w:pPr>
      <w:r w:rsidRPr="0057660E">
        <w:rPr>
          <w:rFonts w:ascii="Times New Roman" w:eastAsia="Times New Roman" w:hAnsi="Times New Roman" w:cs="Times New Roman"/>
          <w:b/>
          <w:bCs/>
          <w:color w:val="000000"/>
        </w:rPr>
        <w:lastRenderedPageBreak/>
        <w:t>REFERENCES</w:t>
      </w:r>
      <w:r w:rsidRPr="0057660E">
        <w:rPr>
          <w:rFonts w:ascii="Times New Roman" w:eastAsia="Times New Roman" w:hAnsi="Times New Roman" w:cs="Times New Roman"/>
          <w:b/>
          <w:bCs/>
          <w:color w:val="000000"/>
        </w:rPr>
        <w:br/>
      </w:r>
      <w:proofErr w:type="spellStart"/>
      <w:r w:rsidRPr="0057660E">
        <w:rPr>
          <w:rFonts w:ascii="Times New Roman" w:eastAsia="Times New Roman" w:hAnsi="Times New Roman" w:cs="Times New Roman"/>
          <w:color w:val="000000"/>
        </w:rPr>
        <w:t>Dundes</w:t>
      </w:r>
      <w:proofErr w:type="spellEnd"/>
      <w:r w:rsidRPr="0057660E">
        <w:rPr>
          <w:rFonts w:ascii="Times New Roman" w:eastAsia="Times New Roman" w:hAnsi="Times New Roman" w:cs="Times New Roman"/>
          <w:color w:val="000000"/>
        </w:rPr>
        <w:t xml:space="preserve">, Alan. </w:t>
      </w:r>
      <w:r w:rsidRPr="0057660E">
        <w:rPr>
          <w:rFonts w:ascii="Times New Roman" w:eastAsia="Times New Roman" w:hAnsi="Times New Roman" w:cs="Times New Roman"/>
          <w:i/>
          <w:iCs/>
          <w:color w:val="000000"/>
        </w:rPr>
        <w:t xml:space="preserve">Interpreting Folklore. </w:t>
      </w:r>
      <w:r w:rsidRPr="0057660E">
        <w:rPr>
          <w:rFonts w:ascii="Times New Roman" w:eastAsia="Times New Roman" w:hAnsi="Times New Roman" w:cs="Times New Roman"/>
          <w:color w:val="000000"/>
        </w:rPr>
        <w:t>Indiana: Indiana University Press, 1980.</w:t>
      </w:r>
      <w:r w:rsidRPr="0057660E">
        <w:rPr>
          <w:rFonts w:ascii="Times New Roman" w:eastAsia="Times New Roman" w:hAnsi="Times New Roman" w:cs="Times New Roman"/>
          <w:color w:val="000000"/>
        </w:rPr>
        <w:br/>
        <w:t xml:space="preserve">Parker, H. </w:t>
      </w:r>
      <w:r w:rsidRPr="0057660E">
        <w:rPr>
          <w:rFonts w:ascii="Times New Roman" w:eastAsia="Times New Roman" w:hAnsi="Times New Roman" w:cs="Times New Roman"/>
          <w:i/>
          <w:iCs/>
          <w:color w:val="000000"/>
        </w:rPr>
        <w:t>Village Folk Tales of Ceylon Volume I</w:t>
      </w:r>
      <w:r w:rsidRPr="0057660E">
        <w:rPr>
          <w:rFonts w:ascii="Times New Roman" w:eastAsia="Times New Roman" w:hAnsi="Times New Roman" w:cs="Times New Roman"/>
          <w:color w:val="000000"/>
        </w:rPr>
        <w:t xml:space="preserve">. Colombo: </w:t>
      </w:r>
      <w:proofErr w:type="spellStart"/>
      <w:r w:rsidRPr="0057660E">
        <w:rPr>
          <w:rFonts w:ascii="Times New Roman" w:eastAsia="Times New Roman" w:hAnsi="Times New Roman" w:cs="Times New Roman"/>
          <w:color w:val="000000"/>
        </w:rPr>
        <w:t>Tissara</w:t>
      </w:r>
      <w:proofErr w:type="spellEnd"/>
      <w:r w:rsidRPr="0057660E">
        <w:rPr>
          <w:rFonts w:ascii="Times New Roman" w:eastAsia="Times New Roman" w:hAnsi="Times New Roman" w:cs="Times New Roman"/>
          <w:color w:val="000000"/>
        </w:rPr>
        <w:t xml:space="preserve"> </w:t>
      </w:r>
      <w:proofErr w:type="spellStart"/>
      <w:r w:rsidRPr="0057660E">
        <w:rPr>
          <w:rFonts w:ascii="Times New Roman" w:eastAsia="Times New Roman" w:hAnsi="Times New Roman" w:cs="Times New Roman"/>
          <w:color w:val="000000"/>
        </w:rPr>
        <w:t>Prakasakayo</w:t>
      </w:r>
      <w:proofErr w:type="spellEnd"/>
      <w:r w:rsidRPr="0057660E">
        <w:rPr>
          <w:rFonts w:ascii="Times New Roman" w:eastAsia="Times New Roman" w:hAnsi="Times New Roman" w:cs="Times New Roman"/>
          <w:color w:val="000000"/>
        </w:rPr>
        <w:t>, 2010.</w:t>
      </w:r>
      <w:r w:rsidRPr="0057660E">
        <w:rPr>
          <w:rFonts w:ascii="Times New Roman" w:eastAsia="Times New Roman" w:hAnsi="Times New Roman" w:cs="Times New Roman"/>
          <w:color w:val="000000"/>
        </w:rPr>
        <w:br/>
        <w:t xml:space="preserve">Knox, Robert. An Historical Relations of Ceylon. Colombo: </w:t>
      </w:r>
      <w:proofErr w:type="spellStart"/>
      <w:r w:rsidRPr="0057660E">
        <w:rPr>
          <w:rFonts w:ascii="Times New Roman" w:eastAsia="Times New Roman" w:hAnsi="Times New Roman" w:cs="Times New Roman"/>
          <w:color w:val="000000"/>
        </w:rPr>
        <w:t>Tissara</w:t>
      </w:r>
      <w:proofErr w:type="spellEnd"/>
      <w:r w:rsidRPr="0057660E">
        <w:rPr>
          <w:rFonts w:ascii="Times New Roman" w:eastAsia="Times New Roman" w:hAnsi="Times New Roman" w:cs="Times New Roman"/>
          <w:color w:val="000000"/>
        </w:rPr>
        <w:t xml:space="preserve"> </w:t>
      </w:r>
      <w:proofErr w:type="spellStart"/>
      <w:r w:rsidRPr="0057660E">
        <w:rPr>
          <w:rFonts w:ascii="Times New Roman" w:eastAsia="Times New Roman" w:hAnsi="Times New Roman" w:cs="Times New Roman"/>
          <w:color w:val="000000"/>
        </w:rPr>
        <w:t>Parkashakyo</w:t>
      </w:r>
      <w:proofErr w:type="spellEnd"/>
      <w:r w:rsidRPr="0057660E">
        <w:rPr>
          <w:rFonts w:ascii="Times New Roman" w:eastAsia="Times New Roman" w:hAnsi="Times New Roman" w:cs="Times New Roman"/>
          <w:color w:val="000000"/>
        </w:rPr>
        <w:t>, 1989.</w:t>
      </w:r>
      <w:r w:rsidRPr="0057660E">
        <w:rPr>
          <w:rFonts w:ascii="Times New Roman" w:eastAsia="Times New Roman" w:hAnsi="Times New Roman" w:cs="Times New Roman"/>
          <w:color w:val="000000"/>
        </w:rPr>
        <w:br/>
        <w:t>Kirk, G. S. (1984). On Defining Myths in Scared Narrative, Reading in the Theory of Myth,</w:t>
      </w:r>
      <w:r w:rsidRPr="0057660E">
        <w:rPr>
          <w:rFonts w:ascii="Times New Roman" w:eastAsia="Times New Roman" w:hAnsi="Times New Roman" w:cs="Times New Roman"/>
          <w:color w:val="000000"/>
        </w:rPr>
        <w:br/>
      </w:r>
      <w:r w:rsidRPr="0057660E">
        <w:rPr>
          <w:rFonts w:ascii="Times New Roman" w:eastAsia="Times New Roman" w:hAnsi="Times New Roman" w:cs="Times New Roman"/>
          <w:i/>
          <w:iCs/>
          <w:color w:val="000000"/>
        </w:rPr>
        <w:t>53</w:t>
      </w:r>
      <w:r w:rsidRPr="0057660E">
        <w:rPr>
          <w:rFonts w:ascii="Times New Roman" w:eastAsia="Times New Roman" w:hAnsi="Times New Roman" w:cs="Times New Roman"/>
          <w:color w:val="000000"/>
        </w:rPr>
        <w:t>-63.</w:t>
      </w:r>
      <w:r w:rsidRPr="0057660E">
        <w:rPr>
          <w:rFonts w:ascii="Times New Roman" w:eastAsia="Times New Roman" w:hAnsi="Times New Roman" w:cs="Times New Roman"/>
          <w:color w:val="000000"/>
        </w:rPr>
        <w:br/>
        <w:t xml:space="preserve">Parker, H. </w:t>
      </w:r>
      <w:r w:rsidRPr="0057660E">
        <w:rPr>
          <w:rFonts w:ascii="Times New Roman" w:eastAsia="Times New Roman" w:hAnsi="Times New Roman" w:cs="Times New Roman"/>
          <w:i/>
          <w:iCs/>
          <w:color w:val="000000"/>
        </w:rPr>
        <w:t>Village Folk Tales of Ceylon Volume II</w:t>
      </w:r>
      <w:r w:rsidRPr="0057660E">
        <w:rPr>
          <w:rFonts w:ascii="Times New Roman" w:eastAsia="Times New Roman" w:hAnsi="Times New Roman" w:cs="Times New Roman"/>
          <w:color w:val="000000"/>
        </w:rPr>
        <w:t xml:space="preserve">. Colombo: </w:t>
      </w:r>
      <w:proofErr w:type="spellStart"/>
      <w:r w:rsidRPr="0057660E">
        <w:rPr>
          <w:rFonts w:ascii="Times New Roman" w:eastAsia="Times New Roman" w:hAnsi="Times New Roman" w:cs="Times New Roman"/>
          <w:color w:val="000000"/>
        </w:rPr>
        <w:t>Tissara</w:t>
      </w:r>
      <w:proofErr w:type="spellEnd"/>
      <w:r w:rsidRPr="0057660E">
        <w:rPr>
          <w:rFonts w:ascii="Times New Roman" w:eastAsia="Times New Roman" w:hAnsi="Times New Roman" w:cs="Times New Roman"/>
          <w:color w:val="000000"/>
        </w:rPr>
        <w:t xml:space="preserve"> </w:t>
      </w:r>
      <w:proofErr w:type="spellStart"/>
      <w:r w:rsidRPr="0057660E">
        <w:rPr>
          <w:rFonts w:ascii="Times New Roman" w:eastAsia="Times New Roman" w:hAnsi="Times New Roman" w:cs="Times New Roman"/>
          <w:color w:val="000000"/>
        </w:rPr>
        <w:t>Prakasakayo</w:t>
      </w:r>
      <w:proofErr w:type="spellEnd"/>
      <w:r w:rsidRPr="0057660E">
        <w:rPr>
          <w:rFonts w:ascii="Times New Roman" w:eastAsia="Times New Roman" w:hAnsi="Times New Roman" w:cs="Times New Roman"/>
          <w:color w:val="000000"/>
        </w:rPr>
        <w:t>, 2010.</w:t>
      </w:r>
      <w:r w:rsidRPr="0057660E">
        <w:rPr>
          <w:rFonts w:ascii="Times New Roman" w:eastAsia="Times New Roman" w:hAnsi="Times New Roman" w:cs="Times New Roman"/>
          <w:color w:val="000000"/>
        </w:rPr>
        <w:br/>
        <w:t xml:space="preserve">Parker, H. </w:t>
      </w:r>
      <w:r w:rsidRPr="0057660E">
        <w:rPr>
          <w:rFonts w:ascii="Times New Roman" w:eastAsia="Times New Roman" w:hAnsi="Times New Roman" w:cs="Times New Roman"/>
          <w:i/>
          <w:iCs/>
          <w:color w:val="000000"/>
        </w:rPr>
        <w:t>Village Folk Tales of Ceylon Volume III</w:t>
      </w:r>
      <w:r w:rsidRPr="0057660E">
        <w:rPr>
          <w:rFonts w:ascii="Times New Roman" w:eastAsia="Times New Roman" w:hAnsi="Times New Roman" w:cs="Times New Roman"/>
          <w:color w:val="000000"/>
        </w:rPr>
        <w:t xml:space="preserve">. Colombo: </w:t>
      </w:r>
      <w:proofErr w:type="spellStart"/>
      <w:r w:rsidRPr="0057660E">
        <w:rPr>
          <w:rFonts w:ascii="Times New Roman" w:eastAsia="Times New Roman" w:hAnsi="Times New Roman" w:cs="Times New Roman"/>
          <w:color w:val="000000"/>
        </w:rPr>
        <w:t>Tissara</w:t>
      </w:r>
      <w:proofErr w:type="spellEnd"/>
      <w:r w:rsidRPr="0057660E">
        <w:rPr>
          <w:rFonts w:ascii="Times New Roman" w:eastAsia="Times New Roman" w:hAnsi="Times New Roman" w:cs="Times New Roman"/>
          <w:color w:val="000000"/>
        </w:rPr>
        <w:t xml:space="preserve"> </w:t>
      </w:r>
      <w:proofErr w:type="spellStart"/>
      <w:r w:rsidRPr="0057660E">
        <w:rPr>
          <w:rFonts w:ascii="Times New Roman" w:eastAsia="Times New Roman" w:hAnsi="Times New Roman" w:cs="Times New Roman"/>
          <w:color w:val="000000"/>
        </w:rPr>
        <w:t>Prakasakayo</w:t>
      </w:r>
      <w:proofErr w:type="spellEnd"/>
      <w:r w:rsidRPr="0057660E">
        <w:rPr>
          <w:rFonts w:ascii="Times New Roman" w:eastAsia="Times New Roman" w:hAnsi="Times New Roman" w:cs="Times New Roman"/>
          <w:color w:val="000000"/>
        </w:rPr>
        <w:t>, 2010.</w:t>
      </w:r>
      <w:r w:rsidRPr="0057660E">
        <w:rPr>
          <w:rFonts w:ascii="Times New Roman" w:eastAsia="Times New Roman" w:hAnsi="Times New Roman" w:cs="Times New Roman"/>
          <w:color w:val="000000"/>
        </w:rPr>
        <w:br/>
        <w:t xml:space="preserve">Thompson, Stith. </w:t>
      </w:r>
      <w:r w:rsidRPr="0057660E">
        <w:rPr>
          <w:rFonts w:ascii="Times New Roman" w:eastAsia="Times New Roman" w:hAnsi="Times New Roman" w:cs="Times New Roman"/>
          <w:i/>
          <w:iCs/>
          <w:color w:val="000000"/>
        </w:rPr>
        <w:t>The Folktale</w:t>
      </w:r>
      <w:r w:rsidRPr="0057660E">
        <w:rPr>
          <w:rFonts w:ascii="Times New Roman" w:eastAsia="Times New Roman" w:hAnsi="Times New Roman" w:cs="Times New Roman"/>
          <w:color w:val="000000"/>
        </w:rPr>
        <w:t>. London: University of California Press, 1977.</w:t>
      </w:r>
      <w:r w:rsidRPr="0057660E">
        <w:rPr>
          <w:rFonts w:ascii="Times New Roman" w:eastAsia="Times New Roman" w:hAnsi="Times New Roman" w:cs="Times New Roman"/>
          <w:color w:val="000000"/>
        </w:rPr>
        <w:br/>
      </w:r>
      <w:proofErr w:type="spellStart"/>
      <w:r w:rsidRPr="0057660E">
        <w:rPr>
          <w:rFonts w:ascii="Times New Roman" w:eastAsia="Times New Roman" w:hAnsi="Times New Roman" w:cs="Times New Roman"/>
          <w:color w:val="000000"/>
        </w:rPr>
        <w:t>Wickramasinghe</w:t>
      </w:r>
      <w:proofErr w:type="spellEnd"/>
      <w:r w:rsidRPr="0057660E">
        <w:rPr>
          <w:rFonts w:ascii="Times New Roman" w:eastAsia="Times New Roman" w:hAnsi="Times New Roman" w:cs="Times New Roman"/>
          <w:color w:val="000000"/>
        </w:rPr>
        <w:t xml:space="preserve">, M. </w:t>
      </w:r>
      <w:r w:rsidRPr="0057660E">
        <w:rPr>
          <w:rFonts w:ascii="Times New Roman" w:eastAsia="Times New Roman" w:hAnsi="Times New Roman" w:cs="Times New Roman"/>
          <w:i/>
          <w:iCs/>
          <w:color w:val="000000"/>
        </w:rPr>
        <w:t>Aspects of Sinhalese Culture</w:t>
      </w:r>
      <w:r w:rsidRPr="0057660E">
        <w:rPr>
          <w:rFonts w:ascii="Times New Roman" w:eastAsia="Times New Roman" w:hAnsi="Times New Roman" w:cs="Times New Roman"/>
          <w:color w:val="000000"/>
        </w:rPr>
        <w:t xml:space="preserve">. Colombo: </w:t>
      </w:r>
      <w:proofErr w:type="spellStart"/>
      <w:r w:rsidRPr="0057660E">
        <w:rPr>
          <w:rFonts w:ascii="Times New Roman" w:eastAsia="Times New Roman" w:hAnsi="Times New Roman" w:cs="Times New Roman"/>
          <w:color w:val="000000"/>
        </w:rPr>
        <w:t>Sarasa</w:t>
      </w:r>
      <w:proofErr w:type="spellEnd"/>
      <w:r w:rsidRPr="0057660E">
        <w:rPr>
          <w:rFonts w:ascii="Times New Roman" w:eastAsia="Times New Roman" w:hAnsi="Times New Roman" w:cs="Times New Roman"/>
          <w:color w:val="000000"/>
        </w:rPr>
        <w:t xml:space="preserve"> (Pvt) Ltd, 1975.</w:t>
      </w:r>
      <w:r w:rsidRPr="0057660E">
        <w:rPr>
          <w:rFonts w:ascii="Times New Roman" w:eastAsia="Times New Roman" w:hAnsi="Times New Roman" w:cs="Times New Roman"/>
          <w:color w:val="000000"/>
        </w:rPr>
        <w:br/>
      </w:r>
      <w:proofErr w:type="spellStart"/>
      <w:r w:rsidRPr="0057660E">
        <w:rPr>
          <w:rFonts w:ascii="Times New Roman" w:eastAsia="Times New Roman" w:hAnsi="Times New Roman" w:cs="Times New Roman"/>
          <w:color w:val="000000"/>
        </w:rPr>
        <w:t>Wickramasinghe</w:t>
      </w:r>
      <w:proofErr w:type="spellEnd"/>
      <w:r w:rsidRPr="0057660E">
        <w:rPr>
          <w:rFonts w:ascii="Times New Roman" w:eastAsia="Times New Roman" w:hAnsi="Times New Roman" w:cs="Times New Roman"/>
          <w:color w:val="000000"/>
        </w:rPr>
        <w:t xml:space="preserve">, M. </w:t>
      </w:r>
      <w:r w:rsidRPr="0057660E">
        <w:rPr>
          <w:rFonts w:ascii="Times New Roman" w:eastAsia="Times New Roman" w:hAnsi="Times New Roman" w:cs="Times New Roman"/>
          <w:i/>
          <w:iCs/>
          <w:color w:val="000000"/>
        </w:rPr>
        <w:t xml:space="preserve">Jataka Katha </w:t>
      </w:r>
      <w:proofErr w:type="spellStart"/>
      <w:r w:rsidRPr="0057660E">
        <w:rPr>
          <w:rFonts w:ascii="Times New Roman" w:eastAsia="Times New Roman" w:hAnsi="Times New Roman" w:cs="Times New Roman"/>
          <w:i/>
          <w:iCs/>
          <w:color w:val="000000"/>
        </w:rPr>
        <w:t>Vimasuma</w:t>
      </w:r>
      <w:proofErr w:type="spellEnd"/>
      <w:r w:rsidRPr="0057660E">
        <w:rPr>
          <w:rFonts w:ascii="Times New Roman" w:eastAsia="Times New Roman" w:hAnsi="Times New Roman" w:cs="Times New Roman"/>
          <w:color w:val="000000"/>
        </w:rPr>
        <w:t xml:space="preserve">. Colombo: </w:t>
      </w:r>
      <w:proofErr w:type="spellStart"/>
      <w:r w:rsidRPr="0057660E">
        <w:rPr>
          <w:rFonts w:ascii="Times New Roman" w:eastAsia="Times New Roman" w:hAnsi="Times New Roman" w:cs="Times New Roman"/>
          <w:color w:val="000000"/>
        </w:rPr>
        <w:t>Sarasa</w:t>
      </w:r>
      <w:proofErr w:type="spellEnd"/>
      <w:r w:rsidRPr="0057660E">
        <w:rPr>
          <w:rFonts w:ascii="Times New Roman" w:eastAsia="Times New Roman" w:hAnsi="Times New Roman" w:cs="Times New Roman"/>
          <w:color w:val="000000"/>
        </w:rPr>
        <w:t xml:space="preserve"> (Pvt) Ltd, 1968.</w:t>
      </w:r>
      <w:r w:rsidRPr="0057660E">
        <w:rPr>
          <w:rFonts w:ascii="Times New Roman" w:eastAsia="Times New Roman" w:hAnsi="Times New Roman" w:cs="Times New Roman"/>
          <w:color w:val="000000"/>
        </w:rPr>
        <w:br/>
      </w:r>
      <w:proofErr w:type="spellStart"/>
      <w:r w:rsidRPr="0057660E">
        <w:rPr>
          <w:rFonts w:ascii="Times New Roman" w:eastAsia="Times New Roman" w:hAnsi="Times New Roman" w:cs="Times New Roman"/>
          <w:color w:val="000000"/>
        </w:rPr>
        <w:t>Wickramasinghe</w:t>
      </w:r>
      <w:proofErr w:type="spellEnd"/>
      <w:r w:rsidRPr="0057660E">
        <w:rPr>
          <w:rFonts w:ascii="Times New Roman" w:eastAsia="Times New Roman" w:hAnsi="Times New Roman" w:cs="Times New Roman"/>
          <w:color w:val="000000"/>
        </w:rPr>
        <w:t xml:space="preserve">, M. </w:t>
      </w:r>
      <w:r w:rsidRPr="0057660E">
        <w:rPr>
          <w:rFonts w:ascii="Times New Roman" w:eastAsia="Times New Roman" w:hAnsi="Times New Roman" w:cs="Times New Roman"/>
          <w:i/>
          <w:iCs/>
          <w:color w:val="000000"/>
        </w:rPr>
        <w:t>Landmarks of Sinhalese Literature</w:t>
      </w:r>
      <w:r w:rsidRPr="0057660E">
        <w:rPr>
          <w:rFonts w:ascii="Times New Roman" w:eastAsia="Times New Roman" w:hAnsi="Times New Roman" w:cs="Times New Roman"/>
          <w:color w:val="000000"/>
        </w:rPr>
        <w:t xml:space="preserve">. Colombo: </w:t>
      </w:r>
      <w:proofErr w:type="spellStart"/>
      <w:r w:rsidRPr="0057660E">
        <w:rPr>
          <w:rFonts w:ascii="Times New Roman" w:eastAsia="Times New Roman" w:hAnsi="Times New Roman" w:cs="Times New Roman"/>
          <w:color w:val="000000"/>
        </w:rPr>
        <w:t>Sarasa</w:t>
      </w:r>
      <w:proofErr w:type="spellEnd"/>
      <w:r w:rsidRPr="0057660E">
        <w:rPr>
          <w:rFonts w:ascii="Times New Roman" w:eastAsia="Times New Roman" w:hAnsi="Times New Roman" w:cs="Times New Roman"/>
          <w:color w:val="000000"/>
        </w:rPr>
        <w:t xml:space="preserve"> (Pvt) Ltd, 1948.</w:t>
      </w:r>
      <w:r w:rsidRPr="0057660E">
        <w:rPr>
          <w:rFonts w:ascii="Times New Roman" w:eastAsia="Times New Roman" w:hAnsi="Times New Roman" w:cs="Times New Roman"/>
        </w:rPr>
        <w:br/>
      </w:r>
      <w:r w:rsidRPr="0057660E">
        <w:rPr>
          <w:rFonts w:ascii="Times New Roman" w:eastAsia="Times New Roman" w:hAnsi="Times New Roman" w:cs="Times New Roman"/>
          <w:i/>
          <w:iCs/>
          <w:color w:val="000000"/>
        </w:rPr>
        <w:t>Proceeding of the Open University Research Sessions (OURS 2019)</w:t>
      </w:r>
      <w:r w:rsidRPr="0057660E">
        <w:rPr>
          <w:rFonts w:ascii="Times New Roman" w:eastAsia="Times New Roman" w:hAnsi="Times New Roman" w:cs="Times New Roman"/>
          <w:i/>
          <w:iCs/>
          <w:color w:val="000000"/>
        </w:rPr>
        <w:br/>
        <w:t xml:space="preserve">ISSN 2012-9912 © The Open University of Sri Lanka </w:t>
      </w:r>
      <w:r w:rsidRPr="0057660E">
        <w:rPr>
          <w:rFonts w:ascii="Times New Roman" w:eastAsia="Times New Roman" w:hAnsi="Times New Roman" w:cs="Times New Roman"/>
          <w:color w:val="000000"/>
        </w:rPr>
        <w:t>4</w:t>
      </w:r>
    </w:p>
    <w:p w14:paraId="1976809A" w14:textId="77777777" w:rsidR="00737823" w:rsidRDefault="00737823" w:rsidP="004D2A79">
      <w:pPr>
        <w:jc w:val="both"/>
      </w:pPr>
    </w:p>
    <w:sectPr w:rsidR="0073782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D8C9" w14:textId="77777777" w:rsidR="00D77C93" w:rsidRDefault="00D77C93" w:rsidP="007C4488">
      <w:pPr>
        <w:spacing w:after="0" w:line="240" w:lineRule="auto"/>
      </w:pPr>
      <w:r>
        <w:separator/>
      </w:r>
    </w:p>
  </w:endnote>
  <w:endnote w:type="continuationSeparator" w:id="0">
    <w:p w14:paraId="18517567" w14:textId="77777777" w:rsidR="00D77C93" w:rsidRDefault="00D77C93" w:rsidP="007C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Iskoola Pota">
    <w:panose1 w:val="02010503010101010104"/>
    <w:charset w:val="00"/>
    <w:family w:val="auto"/>
    <w:pitch w:val="variable"/>
    <w:sig w:usb0="800000AF" w:usb1="4000204A" w:usb2="000002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123C" w14:textId="6BC55F89" w:rsidR="00CC2601" w:rsidRPr="00625954" w:rsidRDefault="00CC2601" w:rsidP="00CC2601">
    <w:pPr>
      <w:pStyle w:val="Footer"/>
      <w:pBdr>
        <w:top w:val="single" w:sz="4" w:space="1" w:color="auto"/>
      </w:pBdr>
      <w:tabs>
        <w:tab w:val="right" w:pos="8190"/>
      </w:tabs>
      <w:rPr>
        <w:rFonts w:ascii="Times New Roman" w:hAnsi="Times New Roman" w:cs="Times New Roman"/>
        <w:sz w:val="14"/>
        <w:szCs w:val="14"/>
      </w:rPr>
    </w:pPr>
    <w:r w:rsidRPr="00625954">
      <w:rPr>
        <w:rFonts w:ascii="Times New Roman" w:hAnsi="Times New Roman" w:cs="Times New Roman"/>
        <w:i/>
        <w:sz w:val="14"/>
        <w:szCs w:val="14"/>
      </w:rPr>
      <w:t xml:space="preserve">ISSN 2012-9912 </w:t>
    </w:r>
    <w:r w:rsidRPr="00625954">
      <w:rPr>
        <w:rFonts w:ascii="Times New Roman" w:hAnsi="Times New Roman" w:cs="Times New Roman"/>
        <w:i/>
        <w:sz w:val="14"/>
        <w:szCs w:val="14"/>
        <w:lang w:eastAsia="zh-CN"/>
      </w:rPr>
      <w:t>© The Open University of Sri Lanka</w:t>
    </w:r>
    <w:r w:rsidRPr="00625954">
      <w:rPr>
        <w:rFonts w:ascii="Times New Roman" w:hAnsi="Times New Roman" w:cs="Times New Roman"/>
        <w:sz w:val="14"/>
        <w:szCs w:val="14"/>
      </w:rPr>
      <w:t xml:space="preserve"> </w:t>
    </w:r>
    <w:r w:rsidRPr="00625954">
      <w:rPr>
        <w:rFonts w:ascii="Times New Roman" w:hAnsi="Times New Roman" w:cs="Times New Roman"/>
        <w:sz w:val="14"/>
        <w:szCs w:val="14"/>
      </w:rPr>
      <w:tab/>
      <w:t xml:space="preserve">                                                                                                   </w:t>
    </w:r>
    <w:r>
      <w:rPr>
        <w:rFonts w:ascii="Times New Roman" w:hAnsi="Times New Roman" w:cs="Times New Roman"/>
        <w:sz w:val="14"/>
        <w:szCs w:val="14"/>
      </w:rPr>
      <w:tab/>
    </w:r>
    <w:r>
      <w:rPr>
        <w:rFonts w:ascii="Times New Roman" w:hAnsi="Times New Roman" w:cs="Times New Roman"/>
        <w:sz w:val="14"/>
        <w:szCs w:val="14"/>
      </w:rPr>
      <w:tab/>
    </w:r>
    <w:r w:rsidRPr="00625954">
      <w:rPr>
        <w:rFonts w:ascii="Times New Roman" w:hAnsi="Times New Roman" w:cs="Times New Roman"/>
        <w:sz w:val="14"/>
        <w:szCs w:val="14"/>
      </w:rPr>
      <w:t xml:space="preserve">  </w:t>
    </w:r>
    <w:r w:rsidRPr="00625954">
      <w:rPr>
        <w:rFonts w:ascii="Times New Roman" w:hAnsi="Times New Roman" w:cs="Times New Roman"/>
        <w:sz w:val="14"/>
        <w:szCs w:val="14"/>
      </w:rPr>
      <w:fldChar w:fldCharType="begin"/>
    </w:r>
    <w:r w:rsidRPr="00625954">
      <w:rPr>
        <w:rFonts w:ascii="Times New Roman" w:hAnsi="Times New Roman" w:cs="Times New Roman"/>
        <w:sz w:val="14"/>
        <w:szCs w:val="14"/>
      </w:rPr>
      <w:instrText xml:space="preserve"> PAGE   \* MERGEFORMAT </w:instrText>
    </w:r>
    <w:r w:rsidRPr="00625954">
      <w:rPr>
        <w:rFonts w:ascii="Times New Roman" w:hAnsi="Times New Roman" w:cs="Times New Roman"/>
        <w:sz w:val="14"/>
        <w:szCs w:val="14"/>
      </w:rPr>
      <w:fldChar w:fldCharType="separate"/>
    </w:r>
    <w:r>
      <w:rPr>
        <w:rFonts w:ascii="Times New Roman" w:hAnsi="Times New Roman" w:cs="Times New Roman"/>
        <w:sz w:val="14"/>
        <w:szCs w:val="14"/>
      </w:rPr>
      <w:t>87</w:t>
    </w:r>
    <w:r w:rsidRPr="00625954">
      <w:rPr>
        <w:rFonts w:ascii="Times New Roman" w:hAnsi="Times New Roman" w:cs="Times New Roman"/>
        <w:sz w:val="14"/>
        <w:szCs w:val="14"/>
      </w:rPr>
      <w:fldChar w:fldCharType="end"/>
    </w:r>
  </w:p>
  <w:p w14:paraId="39095ABC" w14:textId="77777777" w:rsidR="00CC2601" w:rsidRDefault="00CC2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4184" w14:textId="77777777" w:rsidR="00D77C93" w:rsidRDefault="00D77C93" w:rsidP="007C4488">
      <w:pPr>
        <w:spacing w:after="0" w:line="240" w:lineRule="auto"/>
      </w:pPr>
      <w:r>
        <w:separator/>
      </w:r>
    </w:p>
  </w:footnote>
  <w:footnote w:type="continuationSeparator" w:id="0">
    <w:p w14:paraId="5A3F856A" w14:textId="77777777" w:rsidR="00D77C93" w:rsidRDefault="00D77C93" w:rsidP="007C4488">
      <w:pPr>
        <w:spacing w:after="0" w:line="240" w:lineRule="auto"/>
      </w:pPr>
      <w:r>
        <w:continuationSeparator/>
      </w:r>
    </w:p>
  </w:footnote>
  <w:footnote w:id="1">
    <w:p w14:paraId="7D43CC45" w14:textId="77777777" w:rsidR="007C4488" w:rsidRDefault="007C4488" w:rsidP="007C4488">
      <w:pPr>
        <w:pStyle w:val="FootnoteText"/>
      </w:pPr>
      <w:r>
        <w:rPr>
          <w:rStyle w:val="FootnoteReference"/>
        </w:rPr>
        <w:footnoteRef/>
      </w:r>
      <w:r>
        <w:t xml:space="preserve"> </w:t>
      </w:r>
      <w:r w:rsidRPr="008D15EE">
        <w:rPr>
          <w:rFonts w:ascii="Times New Roman" w:eastAsia="Times New Roman" w:hAnsi="Times New Roman" w:cs="Times New Roman"/>
          <w:color w:val="000000"/>
          <w:sz w:val="14"/>
          <w:szCs w:val="14"/>
        </w:rPr>
        <w:t xml:space="preserve"> </w:t>
      </w:r>
      <w:r w:rsidRPr="008D15EE">
        <w:rPr>
          <w:rFonts w:ascii="Times New Roman" w:eastAsia="Times New Roman" w:hAnsi="Times New Roman" w:cs="Times New Roman"/>
          <w:color w:val="000000"/>
        </w:rPr>
        <w:t>The nation state would be referred to as Lanka, since „Sri Lanka‟ was a post-independent identity. For</w:t>
      </w:r>
      <w:r w:rsidRPr="008D15EE">
        <w:rPr>
          <w:rFonts w:ascii="Times New Roman" w:eastAsia="Times New Roman" w:hAnsi="Times New Roman" w:cs="Times New Roman"/>
          <w:color w:val="000000"/>
        </w:rPr>
        <w:br/>
        <w:t xml:space="preserve">Knox, Sri Lanka was known as </w:t>
      </w:r>
      <w:proofErr w:type="spellStart"/>
      <w:r w:rsidRPr="008D15EE">
        <w:rPr>
          <w:rFonts w:ascii="Times New Roman" w:eastAsia="Times New Roman" w:hAnsi="Times New Roman" w:cs="Times New Roman"/>
          <w:color w:val="000000"/>
        </w:rPr>
        <w:t>Zeilon</w:t>
      </w:r>
      <w:proofErr w:type="spellEnd"/>
      <w:r w:rsidRPr="008D15EE">
        <w:rPr>
          <w:rFonts w:ascii="Times New Roman" w:eastAsia="Times New Roman" w:hAnsi="Times New Roman" w:cs="Times New Roman"/>
          <w:color w:val="000000"/>
        </w:rPr>
        <w:t>, and for Parker, „Ceylon.‟</w:t>
      </w:r>
      <w:r w:rsidRPr="008D15EE">
        <w:rPr>
          <w:rFonts w:ascii="Times New Roman" w:eastAsia="Times New Roman" w:hAnsi="Times New Roman" w:cs="Times New Roman"/>
          <w:sz w:val="24"/>
          <w:szCs w:val="24"/>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BF39" w14:textId="77777777" w:rsidR="004D2A79" w:rsidRPr="00625954" w:rsidRDefault="004D2A79" w:rsidP="004D2A79">
    <w:pPr>
      <w:pStyle w:val="Header"/>
      <w:pBdr>
        <w:bottom w:val="single" w:sz="4" w:space="1" w:color="auto"/>
      </w:pBdr>
      <w:rPr>
        <w:rFonts w:ascii="Times New Roman" w:hAnsi="Times New Roman" w:cs="Times New Roman"/>
        <w:i/>
        <w:sz w:val="14"/>
        <w:szCs w:val="14"/>
      </w:rPr>
    </w:pPr>
    <w:r w:rsidRPr="00625954">
      <w:rPr>
        <w:rFonts w:ascii="Times New Roman" w:hAnsi="Times New Roman" w:cs="Times New Roman"/>
        <w:noProof/>
        <w:sz w:val="20"/>
        <w:szCs w:val="20"/>
        <w:lang w:val="en-GB" w:eastAsia="en-GB" w:bidi="si-LK"/>
      </w:rPr>
      <w:drawing>
        <wp:anchor distT="0" distB="0" distL="114300" distR="114300" simplePos="0" relativeHeight="251659264" behindDoc="1" locked="0" layoutInCell="1" allowOverlap="1" wp14:anchorId="6BE4E7B0" wp14:editId="4799400D">
          <wp:simplePos x="0" y="0"/>
          <wp:positionH relativeFrom="column">
            <wp:posOffset>4296655</wp:posOffset>
          </wp:positionH>
          <wp:positionV relativeFrom="paragraph">
            <wp:posOffset>-310320</wp:posOffset>
          </wp:positionV>
          <wp:extent cx="276225" cy="409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409575"/>
                  </a:xfrm>
                  <a:prstGeom prst="rect">
                    <a:avLst/>
                  </a:prstGeom>
                  <a:noFill/>
                </pic:spPr>
              </pic:pic>
            </a:graphicData>
          </a:graphic>
          <wp14:sizeRelH relativeFrom="page">
            <wp14:pctWidth>0</wp14:pctWidth>
          </wp14:sizeRelH>
          <wp14:sizeRelV relativeFrom="page">
            <wp14:pctHeight>0</wp14:pctHeight>
          </wp14:sizeRelV>
        </wp:anchor>
      </w:drawing>
    </w:r>
    <w:r w:rsidRPr="00625954">
      <w:rPr>
        <w:rFonts w:ascii="Times New Roman" w:hAnsi="Times New Roman" w:cs="Times New Roman"/>
        <w:i/>
        <w:sz w:val="14"/>
        <w:szCs w:val="14"/>
      </w:rPr>
      <w:t>Proceeding of the Open University Research Sessions (OURS 2020)</w:t>
    </w:r>
  </w:p>
  <w:p w14:paraId="0FEA412A" w14:textId="77777777" w:rsidR="004D2A79" w:rsidRDefault="004D2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88"/>
    <w:rsid w:val="002F4438"/>
    <w:rsid w:val="003D0937"/>
    <w:rsid w:val="004D2A79"/>
    <w:rsid w:val="00737823"/>
    <w:rsid w:val="007C4488"/>
    <w:rsid w:val="00937BB6"/>
    <w:rsid w:val="00C31A1B"/>
    <w:rsid w:val="00CC18C2"/>
    <w:rsid w:val="00CC2601"/>
    <w:rsid w:val="00D77C9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F7E4"/>
  <w15:docId w15:val="{A99105CC-F0D2-43F2-A2E4-A1936E95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488"/>
  </w:style>
  <w:style w:type="paragraph" w:styleId="Heading1">
    <w:name w:val="heading 1"/>
    <w:basedOn w:val="Normal"/>
    <w:link w:val="Heading1Char"/>
    <w:uiPriority w:val="1"/>
    <w:qFormat/>
    <w:rsid w:val="007C4488"/>
    <w:pPr>
      <w:widowControl w:val="0"/>
      <w:spacing w:after="0" w:line="240" w:lineRule="auto"/>
      <w:ind w:left="50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4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488"/>
    <w:rPr>
      <w:sz w:val="20"/>
      <w:szCs w:val="20"/>
    </w:rPr>
  </w:style>
  <w:style w:type="character" w:styleId="FootnoteReference">
    <w:name w:val="footnote reference"/>
    <w:basedOn w:val="DefaultParagraphFont"/>
    <w:uiPriority w:val="99"/>
    <w:semiHidden/>
    <w:unhideWhenUsed/>
    <w:rsid w:val="007C4488"/>
    <w:rPr>
      <w:vertAlign w:val="superscript"/>
    </w:rPr>
  </w:style>
  <w:style w:type="table" w:styleId="TableGrid">
    <w:name w:val="Table Grid"/>
    <w:basedOn w:val="TableNormal"/>
    <w:uiPriority w:val="59"/>
    <w:rsid w:val="007C4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C4488"/>
    <w:rPr>
      <w:rFonts w:ascii="Times New Roman" w:eastAsia="Times New Roman" w:hAnsi="Times New Roman"/>
      <w:b/>
      <w:bCs/>
      <w:sz w:val="24"/>
      <w:szCs w:val="24"/>
    </w:rPr>
  </w:style>
  <w:style w:type="paragraph" w:styleId="Header">
    <w:name w:val="header"/>
    <w:basedOn w:val="Normal"/>
    <w:link w:val="HeaderChar"/>
    <w:uiPriority w:val="99"/>
    <w:unhideWhenUsed/>
    <w:rsid w:val="004D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A79"/>
  </w:style>
  <w:style w:type="paragraph" w:styleId="Footer">
    <w:name w:val="footer"/>
    <w:basedOn w:val="Normal"/>
    <w:link w:val="FooterChar"/>
    <w:uiPriority w:val="99"/>
    <w:unhideWhenUsed/>
    <w:qFormat/>
    <w:rsid w:val="004D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ousl</dc:creator>
  <cp:lastModifiedBy>Director Research</cp:lastModifiedBy>
  <cp:revision>8</cp:revision>
  <dcterms:created xsi:type="dcterms:W3CDTF">2020-09-07T03:15:00Z</dcterms:created>
  <dcterms:modified xsi:type="dcterms:W3CDTF">2020-12-18T05:46:00Z</dcterms:modified>
</cp:coreProperties>
</file>